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AD" w:rsidRDefault="00F2248C">
      <w:pPr>
        <w:spacing w:after="0"/>
        <w:rPr>
          <w:noProof/>
          <w:lang w:val="kk-KZ" w:eastAsia="ru-RU"/>
        </w:rPr>
      </w:pPr>
      <w:r>
        <w:rPr>
          <w:noProof/>
          <w:lang w:val="kk-KZ" w:eastAsia="ru-RU"/>
        </w:rPr>
        <w:t>Вузам для ознакомления</w:t>
      </w:r>
    </w:p>
    <w:p w:rsidR="00F2248C" w:rsidRDefault="00F2248C">
      <w:pPr>
        <w:spacing w:after="0"/>
        <w:rPr>
          <w:noProof/>
          <w:lang w:val="kk-KZ" w:eastAsia="ru-RU"/>
        </w:rPr>
      </w:pPr>
      <w:r>
        <w:rPr>
          <w:noProof/>
          <w:lang w:val="kk-KZ" w:eastAsia="ru-RU"/>
        </w:rPr>
        <w:t>Исп. Акылбеков М.</w:t>
      </w:r>
    </w:p>
    <w:p w:rsidR="00F2248C" w:rsidRPr="00F2248C" w:rsidRDefault="00F2248C">
      <w:pPr>
        <w:spacing w:after="0"/>
        <w:rPr>
          <w:noProof/>
          <w:lang w:val="kk-KZ" w:eastAsia="ru-RU"/>
        </w:rPr>
      </w:pPr>
      <w:r>
        <w:rPr>
          <w:noProof/>
          <w:lang w:val="kk-KZ" w:eastAsia="ru-RU"/>
        </w:rPr>
        <w:t>74-16-70, 87759876666</w:t>
      </w:r>
    </w:p>
    <w:p w:rsidR="0046146B" w:rsidRDefault="0046146B">
      <w:pPr>
        <w:spacing w:after="0"/>
        <w:rPr>
          <w:noProof/>
          <w:lang w:val="ru-RU" w:eastAsia="ru-RU"/>
        </w:rPr>
      </w:pPr>
    </w:p>
    <w:p w:rsidR="0046146B" w:rsidRPr="00F2248C" w:rsidRDefault="0046146B">
      <w:pPr>
        <w:spacing w:after="0"/>
        <w:rPr>
          <w:lang w:val="ru-RU"/>
        </w:rPr>
      </w:pPr>
    </w:p>
    <w:p w:rsidR="000C00AD" w:rsidRDefault="0049229C" w:rsidP="00347FE6">
      <w:pPr>
        <w:spacing w:after="0"/>
        <w:jc w:val="center"/>
        <w:rPr>
          <w:b/>
          <w:color w:val="000000"/>
          <w:sz w:val="28"/>
          <w:lang w:val="ru-RU"/>
        </w:rPr>
      </w:pPr>
      <w:r w:rsidRPr="0049229C">
        <w:rPr>
          <w:b/>
          <w:color w:val="000000"/>
          <w:sz w:val="28"/>
          <w:lang w:val="ru-RU"/>
        </w:rPr>
        <w:t xml:space="preserve">Об утверждении Правил присвоения звания </w:t>
      </w:r>
      <w:r w:rsidR="00ED14F3">
        <w:rPr>
          <w:b/>
          <w:color w:val="000000"/>
          <w:sz w:val="28"/>
          <w:lang w:val="ru-RU"/>
        </w:rPr>
        <w:t>«</w:t>
      </w:r>
      <w:r w:rsidRPr="0049229C">
        <w:rPr>
          <w:b/>
          <w:color w:val="000000"/>
          <w:sz w:val="28"/>
          <w:lang w:val="ru-RU"/>
        </w:rPr>
        <w:t>Лучший преподаватель вуза</w:t>
      </w:r>
      <w:r w:rsidR="00ED14F3">
        <w:rPr>
          <w:b/>
          <w:color w:val="000000"/>
          <w:sz w:val="28"/>
          <w:lang w:val="ru-RU"/>
        </w:rPr>
        <w:t>»</w:t>
      </w:r>
    </w:p>
    <w:p w:rsidR="0046146B" w:rsidRDefault="0046146B">
      <w:pPr>
        <w:spacing w:after="0"/>
        <w:rPr>
          <w:b/>
          <w:color w:val="000000"/>
          <w:sz w:val="28"/>
          <w:lang w:val="ru-RU"/>
        </w:rPr>
      </w:pPr>
    </w:p>
    <w:tbl>
      <w:tblPr>
        <w:tblStyle w:val="ac"/>
        <w:tblW w:w="14175" w:type="dxa"/>
        <w:tblLayout w:type="fixed"/>
        <w:tblLook w:val="04A0" w:firstRow="1" w:lastRow="0" w:firstColumn="1" w:lastColumn="0" w:noHBand="0" w:noVBand="1"/>
      </w:tblPr>
      <w:tblGrid>
        <w:gridCol w:w="7087"/>
        <w:gridCol w:w="138"/>
        <w:gridCol w:w="6950"/>
      </w:tblGrid>
      <w:tr w:rsidR="0046146B" w:rsidRPr="00AB6CE2" w:rsidTr="00980624">
        <w:tc>
          <w:tcPr>
            <w:tcW w:w="14175" w:type="dxa"/>
            <w:gridSpan w:val="3"/>
          </w:tcPr>
          <w:p w:rsidR="0046146B" w:rsidRPr="00980624" w:rsidRDefault="0046146B" w:rsidP="00ED14F3">
            <w:pPr>
              <w:jc w:val="center"/>
              <w:rPr>
                <w:sz w:val="24"/>
                <w:szCs w:val="24"/>
                <w:lang w:val="ru-RU"/>
              </w:rPr>
            </w:pPr>
            <w:r w:rsidRPr="00980624">
              <w:rPr>
                <w:b/>
                <w:color w:val="000000"/>
                <w:sz w:val="24"/>
                <w:szCs w:val="24"/>
                <w:lang w:val="ru-RU"/>
              </w:rPr>
              <w:t xml:space="preserve">Правила присвоения звания </w:t>
            </w:r>
            <w:r w:rsidR="00ED14F3">
              <w:rPr>
                <w:b/>
                <w:color w:val="000000"/>
                <w:sz w:val="24"/>
                <w:szCs w:val="24"/>
                <w:lang w:val="ru-RU"/>
              </w:rPr>
              <w:t>«</w:t>
            </w:r>
            <w:r w:rsidRPr="00980624">
              <w:rPr>
                <w:b/>
                <w:color w:val="000000"/>
                <w:sz w:val="24"/>
                <w:szCs w:val="24"/>
                <w:lang w:val="ru-RU"/>
              </w:rPr>
              <w:t>Лучший преподаватель вуза</w:t>
            </w:r>
            <w:r w:rsidR="00ED14F3">
              <w:rPr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74B22" w:rsidRPr="00347FE6" w:rsidTr="000D358C">
        <w:tc>
          <w:tcPr>
            <w:tcW w:w="7087" w:type="dxa"/>
          </w:tcPr>
          <w:p w:rsidR="00474B22" w:rsidRPr="00474B22" w:rsidRDefault="00474B22" w:rsidP="00474B2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74B22">
              <w:rPr>
                <w:b/>
                <w:color w:val="000000"/>
                <w:sz w:val="24"/>
                <w:szCs w:val="24"/>
                <w:lang w:val="ru-RU"/>
              </w:rPr>
              <w:t>Действующая редакция</w:t>
            </w:r>
          </w:p>
        </w:tc>
        <w:tc>
          <w:tcPr>
            <w:tcW w:w="7088" w:type="dxa"/>
            <w:gridSpan w:val="2"/>
          </w:tcPr>
          <w:p w:rsidR="00474B22" w:rsidRPr="00474B22" w:rsidRDefault="00474B22" w:rsidP="00474B2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74B22">
              <w:rPr>
                <w:b/>
                <w:color w:val="000000"/>
                <w:sz w:val="24"/>
                <w:szCs w:val="24"/>
                <w:lang w:val="ru-RU"/>
              </w:rPr>
              <w:t>Предлагаемая редакция</w:t>
            </w:r>
          </w:p>
        </w:tc>
      </w:tr>
      <w:tr w:rsidR="009C304A" w:rsidRPr="00980624" w:rsidTr="00CF7D33">
        <w:tc>
          <w:tcPr>
            <w:tcW w:w="14175" w:type="dxa"/>
            <w:gridSpan w:val="3"/>
          </w:tcPr>
          <w:p w:rsidR="009C304A" w:rsidRPr="00980624" w:rsidRDefault="00B079B7" w:rsidP="00B079B7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z16"/>
            <w:r>
              <w:rPr>
                <w:b/>
                <w:color w:val="000000"/>
                <w:sz w:val="24"/>
                <w:szCs w:val="24"/>
                <w:lang w:val="ru-RU"/>
              </w:rPr>
              <w:t>2.Общие положения</w:t>
            </w:r>
            <w:bookmarkEnd w:id="0"/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 xml:space="preserve">5. В Конкурсе на присвоение звания "Лучший преподаватель вуза" участвуют граждане Республики Казахстан, соответствующие следующим требованиям: 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1) являющиеся штатными преподавателями вузов; </w:t>
            </w:r>
          </w:p>
          <w:p w:rsidR="0046146B" w:rsidRPr="00980624" w:rsidRDefault="0046146B" w:rsidP="00980624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56CBC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2) имеющие непрерывный научно-педагогический стаж не менее пяти лет на момент представления документов на Конкурс.</w:t>
            </w:r>
          </w:p>
        </w:tc>
        <w:tc>
          <w:tcPr>
            <w:tcW w:w="6950" w:type="dxa"/>
          </w:tcPr>
          <w:p w:rsidR="00906DC4" w:rsidRPr="00980624" w:rsidRDefault="00906DC4" w:rsidP="00906DC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5. В Конкурсе на присвоение звания "Лучший преподаватель вуза" участвуют граждане Республики Казахстан, соответствующие следующим требованиям: </w:t>
            </w:r>
          </w:p>
          <w:p w:rsidR="00906DC4" w:rsidRPr="00980624" w:rsidRDefault="00906DC4" w:rsidP="00906DC4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1) являющиеся штатными преподавателями вузов; </w:t>
            </w:r>
          </w:p>
          <w:p w:rsidR="0046146B" w:rsidRPr="00980624" w:rsidRDefault="00906DC4" w:rsidP="009C304A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2) имеющие непрерывный научно-педагогический стаж не менее пяти лет на момент представления документов на Конкурс.</w:t>
            </w:r>
          </w:p>
        </w:tc>
      </w:tr>
      <w:tr w:rsidR="0046146B" w:rsidRPr="00980624" w:rsidTr="00980624">
        <w:tc>
          <w:tcPr>
            <w:tcW w:w="7225" w:type="dxa"/>
            <w:gridSpan w:val="2"/>
          </w:tcPr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>6. Конкурс проводится ежегодно в два этапа в соответствии с "Качественными и количественными показателями оценки работы претендента на присвоение звания "Лучший преподаватель вуза" согласно приложению 1 к настоящему приказу: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1) </w:t>
            </w:r>
            <w:r w:rsidRPr="00980624">
              <w:rPr>
                <w:color w:val="000000"/>
                <w:sz w:val="24"/>
                <w:szCs w:val="24"/>
              </w:rPr>
              <w:t>I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этап – </w:t>
            </w:r>
            <w:proofErr w:type="spellStart"/>
            <w:r w:rsidRPr="00980624">
              <w:rPr>
                <w:color w:val="000000"/>
                <w:sz w:val="24"/>
                <w:szCs w:val="24"/>
                <w:lang w:val="ru-RU"/>
              </w:rPr>
              <w:t>внутривузовский</w:t>
            </w:r>
            <w:proofErr w:type="spellEnd"/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, который проводится в октябре текущего года. Порядок проведения </w:t>
            </w:r>
            <w:proofErr w:type="spellStart"/>
            <w:r w:rsidRPr="00980624">
              <w:rPr>
                <w:color w:val="000000"/>
                <w:sz w:val="24"/>
                <w:szCs w:val="24"/>
                <w:lang w:val="ru-RU"/>
              </w:rPr>
              <w:t>внутривузовского</w:t>
            </w:r>
            <w:proofErr w:type="spellEnd"/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конкурса определяется вузом самостоятельно.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По результатам </w:t>
            </w:r>
            <w:proofErr w:type="spellStart"/>
            <w:r w:rsidRPr="00980624">
              <w:rPr>
                <w:color w:val="000000"/>
                <w:sz w:val="24"/>
                <w:szCs w:val="24"/>
                <w:lang w:val="ru-RU"/>
              </w:rPr>
              <w:t>внутривузовского</w:t>
            </w:r>
            <w:proofErr w:type="spellEnd"/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конкурса решением ученого совета из расчета на 50 штатных преподавателей не более 1 претендента, определяются лучшие преподаватели вуза, которые рекомендуются к участию во </w:t>
            </w:r>
            <w:r w:rsidRPr="00980624">
              <w:rPr>
                <w:color w:val="000000"/>
                <w:sz w:val="24"/>
                <w:szCs w:val="24"/>
              </w:rPr>
              <w:t>II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этапе Конкурса. В вузах, где штатное количество преподавателей не достигает 50 человек, определяется 1 претендент.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При этом соотношение преподавателей с научно-педагогическим стажем не более 15 лет и преподавателей со стажем более 15 лет должно составлять не менее одного к трем от общего количества рекомендуемых претендентов.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2) </w:t>
            </w:r>
            <w:r w:rsidRPr="00980624">
              <w:rPr>
                <w:color w:val="000000"/>
                <w:sz w:val="24"/>
                <w:szCs w:val="24"/>
              </w:rPr>
              <w:t>II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этап – республиканский проводится в декабре текущего года.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Республиканский этап Конкурса проводится Комиссией, председателем которой является Министр образования и науки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Республики Казахстан (далее - Министр) (далее – Председатель комиссии).</w:t>
            </w:r>
          </w:p>
          <w:p w:rsidR="0046146B" w:rsidRPr="00980624" w:rsidRDefault="0046146B" w:rsidP="00656CBC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В случае его отсутствия, исполнение обязанностей председателя возлагается на его заместителя.</w:t>
            </w:r>
          </w:p>
        </w:tc>
        <w:tc>
          <w:tcPr>
            <w:tcW w:w="6950" w:type="dxa"/>
          </w:tcPr>
          <w:p w:rsidR="00980624" w:rsidRPr="00980624" w:rsidRDefault="009C304A" w:rsidP="00980624">
            <w:pPr>
              <w:jc w:val="both"/>
              <w:rPr>
                <w:sz w:val="24"/>
                <w:szCs w:val="24"/>
                <w:lang w:val="ru-RU"/>
              </w:rPr>
            </w:pPr>
            <w:r w:rsidRPr="00B079B7">
              <w:rPr>
                <w:sz w:val="24"/>
                <w:szCs w:val="24"/>
                <w:lang w:val="ru-RU"/>
              </w:rPr>
              <w:lastRenderedPageBreak/>
              <w:t xml:space="preserve">     </w:t>
            </w:r>
            <w:r w:rsidR="00980624" w:rsidRPr="00980624">
              <w:rPr>
                <w:sz w:val="24"/>
                <w:szCs w:val="24"/>
                <w:lang w:val="ru-RU"/>
              </w:rPr>
              <w:t>6. Конкурс проводится ежегодно</w:t>
            </w:r>
            <w:r w:rsidR="00A47E9E">
              <w:rPr>
                <w:sz w:val="24"/>
                <w:szCs w:val="24"/>
                <w:lang w:val="ru-RU"/>
              </w:rPr>
              <w:t xml:space="preserve"> в два тура – </w:t>
            </w:r>
            <w:proofErr w:type="spellStart"/>
            <w:r w:rsidR="00A47E9E">
              <w:rPr>
                <w:sz w:val="24"/>
                <w:szCs w:val="24"/>
                <w:lang w:val="ru-RU"/>
              </w:rPr>
              <w:t>внутривузовский</w:t>
            </w:r>
            <w:proofErr w:type="spellEnd"/>
            <w:r w:rsidR="00A47E9E">
              <w:rPr>
                <w:sz w:val="24"/>
                <w:szCs w:val="24"/>
                <w:lang w:val="ru-RU"/>
              </w:rPr>
              <w:t xml:space="preserve"> отбор и республиканский через информационную систему (далее – ИС) </w:t>
            </w:r>
            <w:r w:rsidR="00980624" w:rsidRPr="00980624">
              <w:rPr>
                <w:sz w:val="24"/>
                <w:szCs w:val="24"/>
                <w:lang w:val="ru-RU"/>
              </w:rPr>
              <w:t xml:space="preserve">в соответствии с "Качественными и количественными показателями оценки работы претендента на присвоение звания "Лучший преподаватель вуза" </w:t>
            </w:r>
            <w:r w:rsidR="00980624" w:rsidRPr="00CF7D33">
              <w:rPr>
                <w:sz w:val="24"/>
                <w:szCs w:val="24"/>
                <w:highlight w:val="yellow"/>
                <w:lang w:val="ru-RU"/>
              </w:rPr>
              <w:t>согласно приложению 1 к настоящему приказу:</w:t>
            </w:r>
          </w:p>
          <w:p w:rsidR="00980624" w:rsidRPr="00980624" w:rsidRDefault="00980624" w:rsidP="009C3D9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</w:p>
          <w:p w:rsidR="00906DC4" w:rsidRPr="00980624" w:rsidRDefault="00906DC4" w:rsidP="00906DC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</w:p>
          <w:p w:rsidR="0046146B" w:rsidRPr="00980624" w:rsidRDefault="0046146B" w:rsidP="0098062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D9D" w:rsidRPr="00980624" w:rsidTr="00CF7D33">
        <w:tc>
          <w:tcPr>
            <w:tcW w:w="14175" w:type="dxa"/>
            <w:gridSpan w:val="3"/>
          </w:tcPr>
          <w:p w:rsidR="009C3D9D" w:rsidRPr="00617327" w:rsidRDefault="007670C6" w:rsidP="009C3D9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>1-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тур </w:t>
            </w:r>
            <w:proofErr w:type="spellStart"/>
            <w:r w:rsidR="009C3D9D" w:rsidRPr="00617327">
              <w:rPr>
                <w:b/>
                <w:color w:val="000000"/>
                <w:sz w:val="24"/>
                <w:szCs w:val="24"/>
                <w:lang w:val="ru-RU"/>
              </w:rPr>
              <w:t>Внутривузовский</w:t>
            </w:r>
            <w:proofErr w:type="spellEnd"/>
            <w:r w:rsidR="009C3D9D" w:rsidRPr="00617327">
              <w:rPr>
                <w:b/>
                <w:color w:val="000000"/>
                <w:sz w:val="24"/>
                <w:szCs w:val="24"/>
                <w:lang w:val="ru-RU"/>
              </w:rPr>
              <w:t xml:space="preserve"> отбор</w:t>
            </w:r>
          </w:p>
        </w:tc>
      </w:tr>
      <w:tr w:rsidR="00A47E9E" w:rsidRPr="00AB6CE2" w:rsidTr="00980624">
        <w:tc>
          <w:tcPr>
            <w:tcW w:w="7225" w:type="dxa"/>
            <w:gridSpan w:val="2"/>
          </w:tcPr>
          <w:p w:rsidR="00A47E9E" w:rsidRDefault="00A47E9E" w:rsidP="00A47E9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9C3D9D" w:rsidRDefault="0007696A" w:rsidP="009C3D9D">
            <w:pPr>
              <w:jc w:val="both"/>
              <w:rPr>
                <w:sz w:val="24"/>
                <w:szCs w:val="24"/>
                <w:lang w:val="ru-RU"/>
              </w:rPr>
            </w:pPr>
            <w:r w:rsidRPr="0007696A">
              <w:rPr>
                <w:sz w:val="24"/>
                <w:szCs w:val="24"/>
                <w:lang w:val="ru-RU"/>
              </w:rPr>
              <w:t xml:space="preserve">    </w:t>
            </w:r>
            <w:r w:rsidR="00656CBC">
              <w:rPr>
                <w:sz w:val="24"/>
                <w:szCs w:val="24"/>
                <w:lang w:val="ru-RU"/>
              </w:rPr>
              <w:t xml:space="preserve">  </w:t>
            </w:r>
            <w:r w:rsidR="00A913CF">
              <w:rPr>
                <w:sz w:val="24"/>
                <w:szCs w:val="24"/>
                <w:lang w:val="ru-RU"/>
              </w:rPr>
              <w:t>7.</w:t>
            </w:r>
            <w:r w:rsidR="009C3D9D" w:rsidRPr="009C3D9D">
              <w:rPr>
                <w:sz w:val="24"/>
                <w:szCs w:val="24"/>
                <w:lang w:val="ru-RU"/>
              </w:rPr>
              <w:t xml:space="preserve">Организация высшего и (или) послевузовского образования (далее – ОВПО) </w:t>
            </w:r>
            <w:r w:rsidR="009C3D9D" w:rsidRPr="009C3D9D">
              <w:rPr>
                <w:b/>
                <w:sz w:val="24"/>
                <w:szCs w:val="24"/>
                <w:lang w:val="ru-RU"/>
              </w:rPr>
              <w:t>в ноябре текущего года</w:t>
            </w:r>
            <w:r w:rsidR="009C3D9D">
              <w:rPr>
                <w:sz w:val="24"/>
                <w:szCs w:val="24"/>
                <w:lang w:val="ru-RU"/>
              </w:rPr>
              <w:t xml:space="preserve"> объявляет</w:t>
            </w:r>
            <w:r w:rsidR="004D62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2FD">
              <w:rPr>
                <w:sz w:val="24"/>
                <w:szCs w:val="24"/>
                <w:lang w:val="ru-RU"/>
              </w:rPr>
              <w:t>внутривузовский</w:t>
            </w:r>
            <w:proofErr w:type="spellEnd"/>
            <w:r w:rsidR="004D62FD">
              <w:rPr>
                <w:sz w:val="24"/>
                <w:szCs w:val="24"/>
                <w:lang w:val="ru-RU"/>
              </w:rPr>
              <w:t xml:space="preserve"> этап</w:t>
            </w:r>
            <w:r w:rsidR="009C3D9D">
              <w:rPr>
                <w:sz w:val="24"/>
                <w:szCs w:val="24"/>
                <w:lang w:val="ru-RU"/>
              </w:rPr>
              <w:t xml:space="preserve"> конкурс</w:t>
            </w:r>
            <w:r w:rsidR="004D62FD">
              <w:rPr>
                <w:sz w:val="24"/>
                <w:szCs w:val="24"/>
                <w:lang w:val="ru-RU"/>
              </w:rPr>
              <w:t>а</w:t>
            </w:r>
            <w:r w:rsidR="009C3D9D">
              <w:rPr>
                <w:sz w:val="24"/>
                <w:szCs w:val="24"/>
                <w:lang w:val="ru-RU"/>
              </w:rPr>
              <w:t xml:space="preserve"> на </w:t>
            </w:r>
            <w:r w:rsidR="009C3D9D" w:rsidRPr="009C3D9D">
              <w:rPr>
                <w:sz w:val="24"/>
                <w:szCs w:val="24"/>
                <w:lang w:val="ru-RU"/>
              </w:rPr>
              <w:t>присвоение звания "Лучший преподаватель вуза"</w:t>
            </w:r>
            <w:r w:rsidR="009C3D9D">
              <w:rPr>
                <w:sz w:val="24"/>
                <w:szCs w:val="24"/>
                <w:lang w:val="ru-RU"/>
              </w:rPr>
              <w:t>.</w:t>
            </w:r>
          </w:p>
          <w:p w:rsidR="00A47E9E" w:rsidRDefault="0007696A" w:rsidP="009C3D9D">
            <w:pPr>
              <w:jc w:val="both"/>
              <w:rPr>
                <w:sz w:val="24"/>
                <w:szCs w:val="24"/>
                <w:lang w:val="ru-RU"/>
              </w:rPr>
            </w:pPr>
            <w:r w:rsidRPr="0007696A">
              <w:rPr>
                <w:sz w:val="24"/>
                <w:szCs w:val="24"/>
                <w:lang w:val="ru-RU"/>
              </w:rPr>
              <w:t xml:space="preserve">     </w:t>
            </w:r>
            <w:r w:rsidR="009C3D9D">
              <w:rPr>
                <w:sz w:val="24"/>
                <w:szCs w:val="24"/>
                <w:lang w:val="ru-RU"/>
              </w:rPr>
              <w:t xml:space="preserve">Претенденты из числа профессорско-преподавательского состава, желающие участвовать в конкурсе </w:t>
            </w:r>
            <w:r w:rsidR="009C3D9D" w:rsidRPr="00980624">
              <w:rPr>
                <w:sz w:val="24"/>
                <w:szCs w:val="24"/>
                <w:lang w:val="ru-RU"/>
              </w:rPr>
              <w:t>на присвоение звания "Лучший преподаватель вуза"</w:t>
            </w:r>
            <w:r w:rsidR="009C3D9D">
              <w:rPr>
                <w:sz w:val="24"/>
                <w:szCs w:val="24"/>
                <w:lang w:val="ru-RU"/>
              </w:rPr>
              <w:t xml:space="preserve"> подают документы через ИС МОН.</w:t>
            </w:r>
          </w:p>
          <w:p w:rsidR="009C3D9D" w:rsidRPr="009C3D9D" w:rsidRDefault="009C3D9D" w:rsidP="009C3D9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Электронные д</w:t>
            </w:r>
            <w:r w:rsidRPr="009C3D9D">
              <w:rPr>
                <w:sz w:val="24"/>
                <w:szCs w:val="24"/>
                <w:lang w:val="ru-RU"/>
              </w:rPr>
              <w:t>окументы, представленные на Конкурс</w:t>
            </w:r>
            <w:r>
              <w:rPr>
                <w:sz w:val="24"/>
                <w:szCs w:val="24"/>
                <w:lang w:val="ru-RU"/>
              </w:rPr>
              <w:t xml:space="preserve"> в ИС МОН</w:t>
            </w:r>
            <w:r w:rsidRPr="009C3D9D">
              <w:rPr>
                <w:sz w:val="24"/>
                <w:szCs w:val="24"/>
                <w:lang w:val="ru-RU"/>
              </w:rPr>
              <w:t xml:space="preserve">, проходят экспертизу, осуществляемую </w:t>
            </w:r>
            <w:r w:rsidRPr="009C3D9D">
              <w:rPr>
                <w:b/>
                <w:sz w:val="24"/>
                <w:szCs w:val="24"/>
                <w:lang w:val="ru-RU"/>
              </w:rPr>
              <w:t xml:space="preserve">экспертной группой ОВПО </w:t>
            </w:r>
            <w:r w:rsidRPr="009C3D9D">
              <w:rPr>
                <w:sz w:val="24"/>
                <w:szCs w:val="24"/>
                <w:lang w:val="ru-RU"/>
              </w:rPr>
              <w:t xml:space="preserve">из числа </w:t>
            </w:r>
            <w:r>
              <w:rPr>
                <w:sz w:val="24"/>
                <w:szCs w:val="24"/>
                <w:lang w:val="ru-RU"/>
              </w:rPr>
              <w:t>сотрудников ОВПО</w:t>
            </w:r>
            <w:r w:rsidRPr="009C3D9D">
              <w:rPr>
                <w:sz w:val="24"/>
                <w:szCs w:val="24"/>
                <w:lang w:val="ru-RU"/>
              </w:rPr>
              <w:t xml:space="preserve">, профессорско-преподавательского состава вузов (далее – экспертная группа). </w:t>
            </w:r>
          </w:p>
          <w:p w:rsidR="009C3D9D" w:rsidRPr="009C3D9D" w:rsidRDefault="009C3D9D" w:rsidP="009C3D9D">
            <w:pPr>
              <w:jc w:val="both"/>
              <w:rPr>
                <w:sz w:val="24"/>
                <w:szCs w:val="24"/>
                <w:lang w:val="ru-RU"/>
              </w:rPr>
            </w:pPr>
            <w:r w:rsidRPr="009C3D9D">
              <w:rPr>
                <w:sz w:val="24"/>
                <w:szCs w:val="24"/>
                <w:lang w:val="ru-RU"/>
              </w:rPr>
              <w:t xml:space="preserve">      Состав экспертной группы утверждается приказом </w:t>
            </w:r>
            <w:r>
              <w:rPr>
                <w:sz w:val="24"/>
                <w:szCs w:val="24"/>
                <w:lang w:val="ru-RU"/>
              </w:rPr>
              <w:t>руководителя ОВПО</w:t>
            </w:r>
            <w:r w:rsidRPr="009C3D9D">
              <w:rPr>
                <w:sz w:val="24"/>
                <w:szCs w:val="24"/>
                <w:lang w:val="ru-RU"/>
              </w:rPr>
              <w:t>. При этом состав экспертной группы не должен совпадать с составом Комиссии.</w:t>
            </w:r>
          </w:p>
          <w:p w:rsidR="009C3D9D" w:rsidRDefault="009C3D9D" w:rsidP="009C3D9D">
            <w:pPr>
              <w:jc w:val="both"/>
              <w:rPr>
                <w:sz w:val="24"/>
                <w:szCs w:val="24"/>
                <w:lang w:val="ru-RU"/>
              </w:rPr>
            </w:pPr>
            <w:r w:rsidRPr="009C3D9D">
              <w:rPr>
                <w:sz w:val="24"/>
                <w:szCs w:val="24"/>
                <w:lang w:val="ru-RU"/>
              </w:rPr>
              <w:t xml:space="preserve">      Экспертная группа дает заключение по каждому претенденту в соответствии с качественными и количественными показателями, а также по годовому плану-графику работ.</w:t>
            </w:r>
          </w:p>
          <w:p w:rsidR="009C3D9D" w:rsidRDefault="00BF2D41" w:rsidP="00BF2D41">
            <w:pPr>
              <w:jc w:val="both"/>
              <w:rPr>
                <w:sz w:val="24"/>
                <w:szCs w:val="24"/>
                <w:lang w:val="ru-RU"/>
              </w:rPr>
            </w:pPr>
            <w:r w:rsidRPr="00BF2D41">
              <w:rPr>
                <w:sz w:val="24"/>
                <w:szCs w:val="24"/>
                <w:lang w:val="ru-RU"/>
              </w:rPr>
              <w:t xml:space="preserve">       ОВПО создает Комиссию из числа </w:t>
            </w:r>
            <w:r>
              <w:rPr>
                <w:sz w:val="24"/>
                <w:szCs w:val="24"/>
                <w:lang w:val="ru-RU"/>
              </w:rPr>
              <w:t>сотрудников, научных и общественных деятелей</w:t>
            </w:r>
            <w:r w:rsidRPr="00BF2D41">
              <w:rPr>
                <w:sz w:val="24"/>
                <w:szCs w:val="24"/>
                <w:lang w:val="ru-RU"/>
              </w:rPr>
              <w:t>, председателем которой назначается лицо, назначенное путем голосования большинством голосов</w:t>
            </w:r>
            <w:r>
              <w:rPr>
                <w:sz w:val="24"/>
                <w:szCs w:val="24"/>
                <w:lang w:val="ru-RU"/>
              </w:rPr>
              <w:t xml:space="preserve"> членов комиссии</w:t>
            </w:r>
            <w:r w:rsidRPr="00BF2D41">
              <w:rPr>
                <w:sz w:val="24"/>
                <w:szCs w:val="24"/>
                <w:lang w:val="ru-RU"/>
              </w:rPr>
              <w:t>.</w:t>
            </w:r>
          </w:p>
          <w:p w:rsidR="00BF2D41" w:rsidRPr="009C3D9D" w:rsidRDefault="00BF2D41" w:rsidP="004D62FD">
            <w:pPr>
              <w:jc w:val="both"/>
              <w:rPr>
                <w:sz w:val="24"/>
                <w:szCs w:val="24"/>
                <w:lang w:val="ru-RU"/>
              </w:rPr>
            </w:pPr>
            <w:r w:rsidRPr="00BF2D41">
              <w:rPr>
                <w:sz w:val="24"/>
                <w:szCs w:val="24"/>
                <w:lang w:val="ru-RU"/>
              </w:rPr>
              <w:t xml:space="preserve">      Количество членов Комиссии составляет нечетное число (не более </w:t>
            </w:r>
            <w:r w:rsidR="004D62FD">
              <w:rPr>
                <w:sz w:val="24"/>
                <w:szCs w:val="24"/>
                <w:lang w:val="ru-RU"/>
              </w:rPr>
              <w:t>7</w:t>
            </w:r>
            <w:r w:rsidRPr="00BF2D41">
              <w:rPr>
                <w:sz w:val="24"/>
                <w:szCs w:val="24"/>
                <w:lang w:val="ru-RU"/>
              </w:rPr>
              <w:t xml:space="preserve"> человек). Заседания Комиссии считаются правомочными при наличии не менее двух третей его членов.</w:t>
            </w:r>
          </w:p>
        </w:tc>
      </w:tr>
      <w:tr w:rsidR="00A47E9E" w:rsidRPr="00AB6CE2" w:rsidTr="00980624">
        <w:tc>
          <w:tcPr>
            <w:tcW w:w="7225" w:type="dxa"/>
            <w:gridSpan w:val="2"/>
          </w:tcPr>
          <w:p w:rsidR="00A47E9E" w:rsidRDefault="00A47E9E" w:rsidP="00A47E9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A47E9E" w:rsidRPr="00980624" w:rsidRDefault="009C3D9D" w:rsidP="00980624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sz w:val="24"/>
                <w:szCs w:val="24"/>
                <w:lang w:val="ru-RU"/>
              </w:rPr>
              <w:t xml:space="preserve">      </w:t>
            </w:r>
            <w:r w:rsidR="00A913CF">
              <w:rPr>
                <w:sz w:val="24"/>
                <w:szCs w:val="24"/>
                <w:lang w:val="ru-RU"/>
              </w:rPr>
              <w:t>8.</w:t>
            </w:r>
            <w:r w:rsidR="00BF2D41">
              <w:rPr>
                <w:sz w:val="24"/>
                <w:szCs w:val="24"/>
                <w:lang w:val="ru-RU"/>
              </w:rPr>
              <w:t>Результат</w:t>
            </w:r>
            <w:r w:rsidR="004D62FD">
              <w:rPr>
                <w:sz w:val="24"/>
                <w:szCs w:val="24"/>
                <w:lang w:val="ru-RU"/>
              </w:rPr>
              <w:t xml:space="preserve">ы Конкурса публикуются на </w:t>
            </w:r>
            <w:proofErr w:type="spellStart"/>
            <w:r w:rsidR="004D62FD">
              <w:rPr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="004D62FD">
              <w:rPr>
                <w:sz w:val="24"/>
                <w:szCs w:val="24"/>
                <w:lang w:val="ru-RU"/>
              </w:rPr>
              <w:t xml:space="preserve"> ОВПО</w:t>
            </w:r>
            <w:r w:rsidR="00BF2D41">
              <w:rPr>
                <w:sz w:val="24"/>
                <w:szCs w:val="24"/>
                <w:lang w:val="ru-RU"/>
              </w:rPr>
              <w:t>.</w:t>
            </w:r>
          </w:p>
        </w:tc>
      </w:tr>
      <w:tr w:rsidR="00A913CF" w:rsidRPr="00AB6CE2" w:rsidTr="00980624">
        <w:tc>
          <w:tcPr>
            <w:tcW w:w="7225" w:type="dxa"/>
            <w:gridSpan w:val="2"/>
          </w:tcPr>
          <w:p w:rsidR="00A913CF" w:rsidRDefault="00A913CF" w:rsidP="00A47E9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A913CF" w:rsidRDefault="00A913CF" w:rsidP="00A913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9.Претенденты в случае несогласия с результатами </w:t>
            </w:r>
            <w:proofErr w:type="spellStart"/>
            <w:r w:rsidR="004D62FD">
              <w:rPr>
                <w:sz w:val="24"/>
                <w:szCs w:val="24"/>
                <w:lang w:val="ru-RU"/>
              </w:rPr>
              <w:t>внутривузовского</w:t>
            </w:r>
            <w:proofErr w:type="spellEnd"/>
            <w:r w:rsidR="004D62F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конкурса в день опубликования результатов подают на апелляцию.</w:t>
            </w:r>
          </w:p>
          <w:p w:rsidR="00A913CF" w:rsidRDefault="00A913CF" w:rsidP="00A913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980624">
              <w:rPr>
                <w:sz w:val="24"/>
                <w:szCs w:val="24"/>
                <w:lang w:val="ru-RU"/>
              </w:rPr>
              <w:t xml:space="preserve">По результатам </w:t>
            </w:r>
            <w:proofErr w:type="spellStart"/>
            <w:r w:rsidRPr="00980624">
              <w:rPr>
                <w:sz w:val="24"/>
                <w:szCs w:val="24"/>
                <w:lang w:val="ru-RU"/>
              </w:rPr>
              <w:t>внутривузовского</w:t>
            </w:r>
            <w:proofErr w:type="spellEnd"/>
            <w:r w:rsidRPr="00980624">
              <w:rPr>
                <w:sz w:val="24"/>
                <w:szCs w:val="24"/>
                <w:lang w:val="ru-RU"/>
              </w:rPr>
              <w:t xml:space="preserve"> конкурса </w:t>
            </w:r>
            <w:r>
              <w:rPr>
                <w:sz w:val="24"/>
                <w:szCs w:val="24"/>
                <w:lang w:val="ru-RU"/>
              </w:rPr>
              <w:t xml:space="preserve">по результатам экспертного заключения конкурсной комиссии ОВПО </w:t>
            </w:r>
            <w:r w:rsidR="004D62FD">
              <w:rPr>
                <w:sz w:val="24"/>
                <w:szCs w:val="24"/>
                <w:lang w:val="ru-RU"/>
              </w:rPr>
              <w:t xml:space="preserve">в течение </w:t>
            </w:r>
            <w:r w:rsidR="004D62FD">
              <w:rPr>
                <w:sz w:val="24"/>
                <w:szCs w:val="24"/>
                <w:lang w:val="ru-RU"/>
              </w:rPr>
              <w:lastRenderedPageBreak/>
              <w:t>двух суток после опубликования результатов подают в уполномоченный орган</w:t>
            </w:r>
            <w:r w:rsidRPr="00980624">
              <w:rPr>
                <w:sz w:val="24"/>
                <w:szCs w:val="24"/>
                <w:lang w:val="ru-RU"/>
              </w:rPr>
              <w:t xml:space="preserve"> из расчета на 50 штатных преподавателей не более 1 претендента, определя</w:t>
            </w:r>
            <w:r>
              <w:rPr>
                <w:sz w:val="24"/>
                <w:szCs w:val="24"/>
                <w:lang w:val="ru-RU"/>
              </w:rPr>
              <w:t>ет лучших преподавателей вуза для участия в республиканском</w:t>
            </w:r>
            <w:r w:rsidRPr="00980624">
              <w:rPr>
                <w:sz w:val="24"/>
                <w:szCs w:val="24"/>
                <w:lang w:val="ru-RU"/>
              </w:rPr>
              <w:t xml:space="preserve"> Конкурс</w:t>
            </w:r>
            <w:r>
              <w:rPr>
                <w:sz w:val="24"/>
                <w:szCs w:val="24"/>
                <w:lang w:val="ru-RU"/>
              </w:rPr>
              <w:t>е.</w:t>
            </w:r>
          </w:p>
          <w:p w:rsidR="00A913CF" w:rsidRDefault="00A913CF" w:rsidP="00A913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Данные рекомендованных претендентов оформляются через ИС МОН</w:t>
            </w:r>
            <w:r w:rsidRPr="00980624">
              <w:rPr>
                <w:sz w:val="24"/>
                <w:szCs w:val="24"/>
                <w:lang w:val="ru-RU"/>
              </w:rPr>
              <w:t xml:space="preserve">. </w:t>
            </w:r>
          </w:p>
          <w:p w:rsidR="00A913CF" w:rsidRPr="00980624" w:rsidRDefault="00A913CF" w:rsidP="00A913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980624">
              <w:rPr>
                <w:sz w:val="24"/>
                <w:szCs w:val="24"/>
                <w:lang w:val="ru-RU"/>
              </w:rPr>
              <w:t>В вузах, где штатное количество преподавателей не достигает 50 человек, определяется 1 претендент.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sz w:val="24"/>
                <w:szCs w:val="24"/>
                <w:lang w:val="ru-RU"/>
              </w:rPr>
              <w:t>При этом соотношение преподавателей с научно-педагогическим стажем не более 15 лет и преподавателей со стажем более 15 лет должно составлять не менее одного к трем от общего количества рекомендуемых претендентов.</w:t>
            </w:r>
          </w:p>
        </w:tc>
      </w:tr>
      <w:tr w:rsidR="004D62FD" w:rsidRPr="00AB6CE2" w:rsidTr="00980624">
        <w:tc>
          <w:tcPr>
            <w:tcW w:w="7225" w:type="dxa"/>
            <w:gridSpan w:val="2"/>
          </w:tcPr>
          <w:p w:rsidR="004D62FD" w:rsidRDefault="004D62FD" w:rsidP="00A47E9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4D62FD" w:rsidRDefault="004D62FD" w:rsidP="00A913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МОН,</w:t>
            </w:r>
            <w:r w:rsidR="004C0763">
              <w:rPr>
                <w:sz w:val="24"/>
                <w:szCs w:val="24"/>
                <w:lang w:val="ru-RU"/>
              </w:rPr>
              <w:t xml:space="preserve"> в случае обнаружения нарушения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внутривузовского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этапа конкурса отправляет на доработку или повторное рассмотрение.</w:t>
            </w:r>
          </w:p>
        </w:tc>
      </w:tr>
      <w:tr w:rsidR="00906DC4" w:rsidRPr="00980624" w:rsidTr="00CF7D33">
        <w:tc>
          <w:tcPr>
            <w:tcW w:w="14175" w:type="dxa"/>
            <w:gridSpan w:val="3"/>
          </w:tcPr>
          <w:p w:rsidR="00906DC4" w:rsidRPr="00906DC4" w:rsidRDefault="00906DC4" w:rsidP="00906D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6DC4">
              <w:rPr>
                <w:b/>
                <w:color w:val="000000"/>
                <w:sz w:val="24"/>
                <w:szCs w:val="24"/>
                <w:lang w:val="ru-RU"/>
              </w:rPr>
              <w:t>2-тур Республиканский отбор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46146B" w:rsidP="00906DC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46146B" w:rsidRPr="00647393" w:rsidRDefault="00906DC4" w:rsidP="00906DC4">
            <w:pPr>
              <w:jc w:val="both"/>
              <w:rPr>
                <w:sz w:val="24"/>
                <w:szCs w:val="24"/>
                <w:lang w:val="ru-RU"/>
              </w:rPr>
            </w:pPr>
            <w:r w:rsidRPr="00906DC4">
              <w:rPr>
                <w:sz w:val="24"/>
                <w:szCs w:val="24"/>
                <w:lang w:val="ru-RU"/>
              </w:rPr>
              <w:t xml:space="preserve">      </w:t>
            </w:r>
            <w:r w:rsidR="00A913CF">
              <w:rPr>
                <w:sz w:val="24"/>
                <w:szCs w:val="24"/>
                <w:lang w:val="ru-RU"/>
              </w:rPr>
              <w:t>10.</w:t>
            </w:r>
            <w:r w:rsidRPr="00906DC4">
              <w:rPr>
                <w:sz w:val="24"/>
                <w:szCs w:val="24"/>
                <w:lang w:val="ru-RU"/>
              </w:rPr>
              <w:t xml:space="preserve">Республиканский </w:t>
            </w:r>
            <w:r>
              <w:rPr>
                <w:sz w:val="24"/>
                <w:szCs w:val="24"/>
                <w:lang w:val="ru-RU"/>
              </w:rPr>
              <w:t>Конкурс</w:t>
            </w:r>
            <w:r w:rsidRPr="00906DC4">
              <w:rPr>
                <w:sz w:val="24"/>
                <w:szCs w:val="24"/>
                <w:lang w:val="ru-RU"/>
              </w:rPr>
              <w:t xml:space="preserve"> проводится Комиссией, председателем которой </w:t>
            </w:r>
            <w:r>
              <w:rPr>
                <w:sz w:val="24"/>
                <w:szCs w:val="24"/>
                <w:lang w:val="ru-RU"/>
              </w:rPr>
              <w:t xml:space="preserve">назначается лицо, из числа членов комиссии, назначенное большинством голосов </w:t>
            </w:r>
            <w:r w:rsidRPr="00906DC4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далее – Председатель комиссии).</w:t>
            </w:r>
          </w:p>
        </w:tc>
      </w:tr>
      <w:tr w:rsidR="00906DC4" w:rsidRPr="00AB6CE2" w:rsidTr="00980624">
        <w:tc>
          <w:tcPr>
            <w:tcW w:w="7225" w:type="dxa"/>
            <w:gridSpan w:val="2"/>
          </w:tcPr>
          <w:p w:rsidR="00906DC4" w:rsidRPr="00980624" w:rsidRDefault="00656CBC" w:rsidP="00656CBC">
            <w:pPr>
              <w:jc w:val="both"/>
              <w:rPr>
                <w:sz w:val="24"/>
                <w:szCs w:val="24"/>
                <w:lang w:val="ru-RU"/>
              </w:rPr>
            </w:pPr>
            <w:bookmarkStart w:id="1" w:name="z19"/>
            <w:r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="00906DC4" w:rsidRPr="00980624">
              <w:rPr>
                <w:color w:val="000000"/>
                <w:sz w:val="24"/>
                <w:szCs w:val="24"/>
                <w:lang w:val="ru-RU"/>
              </w:rPr>
              <w:t>7. Комиссия формируется из числа представителей Министерства образования и науки Республики Казахстан (далее - Министерство), заинтересованных государственных органов, общественного объединения системы высшего и послевузовского образования, а также ведущих ученых и специалистов.</w:t>
            </w:r>
          </w:p>
          <w:bookmarkEnd w:id="1"/>
          <w:p w:rsidR="00906DC4" w:rsidRPr="00980624" w:rsidRDefault="00906DC4" w:rsidP="00656CBC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Количество членов Комиссии составляет нечетное число (не более 19 человек). Заседания Комиссии считаются правомочными при наличии не менее двух третей его членов.</w:t>
            </w:r>
          </w:p>
          <w:p w:rsidR="00906DC4" w:rsidRPr="00980624" w:rsidRDefault="00906DC4" w:rsidP="004614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906DC4" w:rsidRPr="00BF2D41" w:rsidRDefault="00906DC4" w:rsidP="00906DC4">
            <w:pPr>
              <w:jc w:val="both"/>
              <w:rPr>
                <w:sz w:val="24"/>
                <w:szCs w:val="24"/>
                <w:lang w:val="ru-RU"/>
              </w:rPr>
            </w:pPr>
            <w:r w:rsidRPr="00BF2D41">
              <w:rPr>
                <w:sz w:val="24"/>
                <w:szCs w:val="24"/>
                <w:lang w:val="ru-RU"/>
              </w:rPr>
              <w:t xml:space="preserve">      </w:t>
            </w:r>
            <w:r w:rsidR="00A913CF">
              <w:rPr>
                <w:sz w:val="24"/>
                <w:szCs w:val="24"/>
                <w:lang w:val="ru-RU"/>
              </w:rPr>
              <w:t>11.</w:t>
            </w:r>
            <w:r w:rsidRPr="00BF2D41">
              <w:rPr>
                <w:sz w:val="24"/>
                <w:szCs w:val="24"/>
                <w:lang w:val="ru-RU"/>
              </w:rPr>
              <w:t>Комиссия формируется из числа представителей Министерства образования и науки Республики Казахстан (далее - Министерство), заинтересованных государственных органов, общественного объединения системы высшего и послевузовского образования, а также ведущих ученых и специалистов.</w:t>
            </w:r>
          </w:p>
          <w:p w:rsidR="00906DC4" w:rsidRPr="00BF2D41" w:rsidRDefault="00906DC4" w:rsidP="00906DC4">
            <w:pPr>
              <w:jc w:val="both"/>
              <w:rPr>
                <w:sz w:val="24"/>
                <w:szCs w:val="24"/>
                <w:lang w:val="ru-RU"/>
              </w:rPr>
            </w:pPr>
            <w:r w:rsidRPr="00BF2D41">
              <w:rPr>
                <w:sz w:val="24"/>
                <w:szCs w:val="24"/>
                <w:lang w:val="ru-RU"/>
              </w:rPr>
              <w:t xml:space="preserve">      Количество членов Комиссии составляет нечетное число (не более 19 человек). Заседания Комиссии считаются правомочными при наличии не менее двух третей его членов.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>8. Состав Комиссии утверждается приказом Министра.</w:t>
            </w:r>
          </w:p>
        </w:tc>
        <w:tc>
          <w:tcPr>
            <w:tcW w:w="6950" w:type="dxa"/>
          </w:tcPr>
          <w:p w:rsidR="0046146B" w:rsidRPr="00980624" w:rsidRDefault="00B001D6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="00A913CF">
              <w:rPr>
                <w:color w:val="000000"/>
                <w:sz w:val="24"/>
                <w:szCs w:val="24"/>
                <w:lang w:val="ru-RU"/>
              </w:rPr>
              <w:t>12.</w:t>
            </w:r>
            <w:r w:rsidR="00906DC4" w:rsidRPr="00980624">
              <w:rPr>
                <w:color w:val="000000"/>
                <w:sz w:val="24"/>
                <w:szCs w:val="24"/>
                <w:lang w:val="ru-RU"/>
              </w:rPr>
              <w:t>Состав Комиссии утверждается приказом Министра.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 xml:space="preserve">9. Конкурс считается объявленным со дня опубликования информации о нем в средствах массовой информации, распространяемых на всей территории Республики Казахстан, а также его размещения на </w:t>
            </w:r>
            <w:proofErr w:type="spellStart"/>
            <w:r w:rsidR="0046146B" w:rsidRPr="00980624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="0046146B" w:rsidRPr="00980624">
              <w:rPr>
                <w:color w:val="000000"/>
                <w:sz w:val="24"/>
                <w:szCs w:val="24"/>
                <w:lang w:val="ru-RU"/>
              </w:rPr>
              <w:t xml:space="preserve"> министерства в сентябре месяце текущего года.</w:t>
            </w:r>
          </w:p>
        </w:tc>
        <w:tc>
          <w:tcPr>
            <w:tcW w:w="6950" w:type="dxa"/>
          </w:tcPr>
          <w:p w:rsidR="0046146B" w:rsidRPr="00980624" w:rsidRDefault="00B001D6" w:rsidP="004C076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="00A913CF">
              <w:rPr>
                <w:color w:val="000000"/>
                <w:sz w:val="24"/>
                <w:szCs w:val="24"/>
                <w:lang w:val="ru-RU"/>
              </w:rPr>
              <w:t>13.</w:t>
            </w:r>
            <w:r w:rsidR="00906DC4" w:rsidRPr="00980624">
              <w:rPr>
                <w:color w:val="000000"/>
                <w:sz w:val="24"/>
                <w:szCs w:val="24"/>
                <w:lang w:val="ru-RU"/>
              </w:rPr>
              <w:t xml:space="preserve">Конкурс считается объявленным со дня опубликования информации о нем в средствах массовой информации, распространяемых на всей территории Республики Казахстан, а также его размещения на </w:t>
            </w:r>
            <w:proofErr w:type="spellStart"/>
            <w:r w:rsidR="00906DC4" w:rsidRPr="00980624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="00906DC4" w:rsidRPr="00980624">
              <w:rPr>
                <w:color w:val="000000"/>
                <w:sz w:val="24"/>
                <w:szCs w:val="24"/>
                <w:lang w:val="ru-RU"/>
              </w:rPr>
              <w:t xml:space="preserve"> министерства в </w:t>
            </w:r>
            <w:r w:rsidR="004C0763">
              <w:rPr>
                <w:b/>
                <w:color w:val="000000"/>
                <w:sz w:val="24"/>
                <w:szCs w:val="24"/>
                <w:lang w:val="ru-RU"/>
              </w:rPr>
              <w:t>октябре</w:t>
            </w:r>
            <w:r w:rsidR="00906DC4" w:rsidRPr="00980624">
              <w:rPr>
                <w:color w:val="000000"/>
                <w:sz w:val="24"/>
                <w:szCs w:val="24"/>
                <w:lang w:val="ru-RU"/>
              </w:rPr>
              <w:t xml:space="preserve"> месяце текущего года.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 xml:space="preserve">10. Для участия в Конкурсе претенденты в ноябре текущего года представляют в министерство следующие документы: </w:t>
            </w:r>
          </w:p>
          <w:p w:rsidR="0046146B" w:rsidRPr="00656CBC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1) заявку по форме на участие в конкурсе на присвоение звания "Лучший преподаватель вуза", согласно приложению </w:t>
            </w:r>
            <w:r w:rsidRPr="00656CBC">
              <w:rPr>
                <w:color w:val="000000"/>
                <w:sz w:val="24"/>
                <w:szCs w:val="24"/>
                <w:lang w:val="ru-RU"/>
              </w:rPr>
              <w:t>2 к настоящим Правилам;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656C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56C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2) сведения в соответствии с качественными и количественными показателями;</w:t>
            </w:r>
          </w:p>
          <w:p w:rsidR="0046146B" w:rsidRPr="00656CBC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</w:t>
            </w:r>
            <w:r w:rsidR="00656CBC" w:rsidRPr="00656C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3) годовой план-график работ, согласно приложению </w:t>
            </w:r>
            <w:r w:rsidRPr="00656CBC">
              <w:rPr>
                <w:color w:val="000000"/>
                <w:sz w:val="24"/>
                <w:szCs w:val="24"/>
                <w:lang w:val="ru-RU"/>
              </w:rPr>
              <w:t>3 к настоящим Правилам;</w:t>
            </w:r>
          </w:p>
          <w:p w:rsidR="00656CBC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656C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656C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4) рекомендацию ученого совета вуза;</w:t>
            </w:r>
          </w:p>
          <w:p w:rsidR="0046146B" w:rsidRPr="00980624" w:rsidRDefault="00656CBC" w:rsidP="004614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>5) личный листок по учету кадров, заверенный по месту работы;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6) копию документа, удостоверяющего личность; 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7) уведомление о действующем 20-значном текущем счете в карточной базе. </w:t>
            </w:r>
          </w:p>
          <w:p w:rsidR="0046146B" w:rsidRPr="00980624" w:rsidRDefault="0046146B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647393" w:rsidRPr="00980624" w:rsidRDefault="00906DC4" w:rsidP="006473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="00A913CF">
              <w:rPr>
                <w:color w:val="000000"/>
                <w:sz w:val="24"/>
                <w:szCs w:val="24"/>
                <w:lang w:val="ru-RU"/>
              </w:rPr>
              <w:t>14.</w:t>
            </w:r>
            <w:r w:rsidR="00647393" w:rsidRPr="00980624">
              <w:rPr>
                <w:color w:val="000000"/>
                <w:sz w:val="24"/>
                <w:szCs w:val="24"/>
                <w:lang w:val="ru-RU"/>
              </w:rPr>
              <w:t xml:space="preserve">Для участия в </w:t>
            </w:r>
            <w:r w:rsidR="00B001D6">
              <w:rPr>
                <w:color w:val="000000"/>
                <w:sz w:val="24"/>
                <w:szCs w:val="24"/>
                <w:lang w:val="ru-RU"/>
              </w:rPr>
              <w:t>республиканском к</w:t>
            </w:r>
            <w:r w:rsidR="00647393" w:rsidRPr="00980624">
              <w:rPr>
                <w:color w:val="000000"/>
                <w:sz w:val="24"/>
                <w:szCs w:val="24"/>
                <w:lang w:val="ru-RU"/>
              </w:rPr>
              <w:t xml:space="preserve">онкурсе </w:t>
            </w:r>
            <w:r w:rsidR="00B001D6">
              <w:rPr>
                <w:color w:val="000000"/>
                <w:sz w:val="24"/>
                <w:szCs w:val="24"/>
                <w:lang w:val="ru-RU"/>
              </w:rPr>
              <w:t xml:space="preserve">ОВПО через ИС МОН </w:t>
            </w:r>
            <w:r w:rsidR="00647393" w:rsidRPr="00980624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="004C0763">
              <w:rPr>
                <w:b/>
                <w:color w:val="000000"/>
                <w:sz w:val="24"/>
                <w:szCs w:val="24"/>
                <w:lang w:val="ru-RU"/>
              </w:rPr>
              <w:t>ноябре</w:t>
            </w:r>
            <w:r w:rsidR="00647393" w:rsidRPr="00906DC4">
              <w:rPr>
                <w:b/>
                <w:color w:val="000000"/>
                <w:sz w:val="24"/>
                <w:szCs w:val="24"/>
                <w:lang w:val="ru-RU"/>
              </w:rPr>
              <w:t xml:space="preserve"> текущего</w:t>
            </w:r>
            <w:r w:rsidR="00647393" w:rsidRPr="00980624">
              <w:rPr>
                <w:color w:val="000000"/>
                <w:sz w:val="24"/>
                <w:szCs w:val="24"/>
                <w:lang w:val="ru-RU"/>
              </w:rPr>
              <w:t xml:space="preserve"> года </w:t>
            </w:r>
            <w:r w:rsidR="00B001D6">
              <w:rPr>
                <w:color w:val="000000"/>
                <w:sz w:val="24"/>
                <w:szCs w:val="24"/>
                <w:lang w:val="ru-RU"/>
              </w:rPr>
              <w:t>направляет конкурсную документацию претендентов</w:t>
            </w:r>
            <w:r w:rsidR="00647393" w:rsidRPr="00980624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B079B7" w:rsidRDefault="00647393" w:rsidP="00647393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1) заявку по форме на участие в конкурсе на присвоение звания "Лучший преподаватель вуза", согласно приложению </w:t>
            </w:r>
            <w:r w:rsidRPr="00647393">
              <w:rPr>
                <w:color w:val="000000"/>
                <w:sz w:val="24"/>
                <w:szCs w:val="24"/>
                <w:lang w:val="ru-RU"/>
              </w:rPr>
              <w:t>2 к настоящим Правилам;</w:t>
            </w:r>
          </w:p>
          <w:p w:rsidR="00B079B7" w:rsidRDefault="00B079B7" w:rsidP="006473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47393" w:rsidRPr="00980624">
              <w:rPr>
                <w:color w:val="000000"/>
                <w:sz w:val="24"/>
                <w:szCs w:val="24"/>
                <w:lang w:val="ru-RU"/>
              </w:rPr>
              <w:t>2) сведения в соответствии с качественными и количественными показателями;</w:t>
            </w:r>
          </w:p>
          <w:p w:rsidR="00647393" w:rsidRPr="00647393" w:rsidRDefault="00B079B7" w:rsidP="006473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647393" w:rsidRPr="00980624">
              <w:rPr>
                <w:color w:val="000000"/>
                <w:sz w:val="24"/>
                <w:szCs w:val="24"/>
                <w:lang w:val="ru-RU"/>
              </w:rPr>
              <w:t xml:space="preserve">3) годовой план-график работ, согласно приложению </w:t>
            </w:r>
            <w:r w:rsidR="00647393" w:rsidRPr="00647393">
              <w:rPr>
                <w:color w:val="000000"/>
                <w:sz w:val="24"/>
                <w:szCs w:val="24"/>
                <w:lang w:val="ru-RU"/>
              </w:rPr>
              <w:t>3 к настоящим Правилам;</w:t>
            </w:r>
          </w:p>
          <w:p w:rsidR="00647393" w:rsidRDefault="00647393" w:rsidP="00647393">
            <w:pPr>
              <w:jc w:val="both"/>
              <w:rPr>
                <w:sz w:val="24"/>
                <w:szCs w:val="24"/>
                <w:lang w:val="ru-RU"/>
              </w:rPr>
            </w:pPr>
            <w:r w:rsidRPr="0064739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    </w:t>
            </w:r>
            <w:r w:rsidR="00B079B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4) рекомендацию </w:t>
            </w:r>
            <w:r w:rsidR="004C0763">
              <w:rPr>
                <w:color w:val="000000"/>
                <w:sz w:val="24"/>
                <w:szCs w:val="24"/>
                <w:lang w:val="ru-RU"/>
              </w:rPr>
              <w:t>коллегиального органа управления ОВПО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647393" w:rsidRPr="00980624" w:rsidRDefault="00647393" w:rsidP="006473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B079B7">
              <w:rPr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5) личный листок по учету кадров, заверенный по месту работы;</w:t>
            </w:r>
          </w:p>
          <w:p w:rsidR="00647393" w:rsidRDefault="00647393" w:rsidP="0064739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   </w:t>
            </w:r>
            <w:r w:rsidR="00B079B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6) копию документа, удостоверяющего личность; </w:t>
            </w:r>
          </w:p>
          <w:p w:rsidR="005812EB" w:rsidRPr="00980624" w:rsidRDefault="005812EB" w:rsidP="006473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="00B079B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7) ссылку на видеозаписи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самопрезентации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претендентов (не более 5 минут на каждого претендента);</w:t>
            </w:r>
          </w:p>
          <w:p w:rsidR="00647393" w:rsidRPr="00980624" w:rsidRDefault="00647393" w:rsidP="00647393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   </w:t>
            </w:r>
            <w:r w:rsidR="00B079B7">
              <w:rPr>
                <w:color w:val="000000"/>
                <w:sz w:val="24"/>
                <w:szCs w:val="24"/>
                <w:lang w:val="ru-RU"/>
              </w:rPr>
              <w:t xml:space="preserve"> 8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) уведомление о действующем 20-значном текущем счете в карточной базе. </w:t>
            </w:r>
          </w:p>
          <w:p w:rsidR="0046146B" w:rsidRPr="00980624" w:rsidRDefault="0046146B">
            <w:pPr>
              <w:rPr>
                <w:sz w:val="24"/>
                <w:szCs w:val="24"/>
                <w:lang w:val="ru-RU"/>
              </w:rPr>
            </w:pP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bookmarkStart w:id="2" w:name="z23"/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56CBC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11. Документы представляются на бумажном носителе в твердом переплете со сквозной нумерацией страниц и с указанием персональной электронной почты и заверяются печатью кадровой службы вуза. Подтверждающие документы прилагаются в последовательности в соответствии с приложением 1 к настоящему приказу. Участник Конкурса несет ответственность за достоверность представленных документов.</w:t>
            </w:r>
          </w:p>
          <w:bookmarkEnd w:id="2"/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Документы, представленные на Конкурс, проходят экспертизу, осуществляемую экспертной группой из числа ведущих ученых, профессорско-преподавательского состава вузов (далее – экспертная группа). 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Документы, представленные на Конкурс, не возвращаются.</w:t>
            </w:r>
          </w:p>
          <w:p w:rsidR="0046146B" w:rsidRPr="00980624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Состав экспертной группы утверждается приказом Министра. При этом состав экспертной группы не должен совпадать с составом Комиссии.</w:t>
            </w:r>
          </w:p>
          <w:p w:rsidR="0046146B" w:rsidRPr="00656CBC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Экспертная группа дает заключение по каждому претенденту в соответствии с качественными и количественными показателями, а также по годовому плану-графику работ.</w:t>
            </w:r>
          </w:p>
        </w:tc>
        <w:tc>
          <w:tcPr>
            <w:tcW w:w="6950" w:type="dxa"/>
          </w:tcPr>
          <w:p w:rsidR="00617327" w:rsidRDefault="005812EB" w:rsidP="00656CBC">
            <w:pPr>
              <w:jc w:val="both"/>
              <w:rPr>
                <w:sz w:val="24"/>
                <w:szCs w:val="24"/>
                <w:lang w:val="ru-RU"/>
              </w:rPr>
            </w:pPr>
            <w:r w:rsidRPr="005812EB"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>1</w:t>
            </w:r>
            <w:r w:rsidR="00A913C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 Конкурсные документы прикрепляются в ИС МОН в формате</w:t>
            </w:r>
            <w:r w:rsidR="00CE42C9">
              <w:rPr>
                <w:sz w:val="24"/>
                <w:szCs w:val="24"/>
                <w:lang w:val="ru-RU"/>
              </w:rPr>
              <w:t>.</w:t>
            </w:r>
            <w:r w:rsidR="00617327">
              <w:rPr>
                <w:sz w:val="24"/>
                <w:szCs w:val="24"/>
                <w:lang w:val="ru-RU"/>
              </w:rPr>
              <w:t xml:space="preserve"> Указание активных ссылок на статьи, верификация международных сертификатов обязательна.</w:t>
            </w:r>
          </w:p>
          <w:p w:rsidR="005812EB" w:rsidRPr="005812EB" w:rsidRDefault="00CE42C9" w:rsidP="00656CB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 Конкурса, а также первый руководитель ОВПО </w:t>
            </w:r>
            <w:r w:rsidR="005812EB" w:rsidRPr="005812EB">
              <w:rPr>
                <w:sz w:val="24"/>
                <w:szCs w:val="24"/>
                <w:lang w:val="ru-RU"/>
              </w:rPr>
              <w:t>несет ответственность за достоверность представленных документов.</w:t>
            </w:r>
          </w:p>
          <w:p w:rsidR="005812EB" w:rsidRPr="005812EB" w:rsidRDefault="005812EB" w:rsidP="00656CBC">
            <w:pPr>
              <w:jc w:val="both"/>
              <w:rPr>
                <w:sz w:val="24"/>
                <w:szCs w:val="24"/>
                <w:lang w:val="ru-RU"/>
              </w:rPr>
            </w:pPr>
            <w:r w:rsidRPr="005812EB">
              <w:rPr>
                <w:sz w:val="24"/>
                <w:szCs w:val="24"/>
                <w:lang w:val="ru-RU"/>
              </w:rPr>
              <w:t xml:space="preserve">       Документы, представленные на Конкурс, проходят экспертизу, осуществляемую экспертной группой из числа ведущих ученых, профессорско-преподавательского состава вузов (далее – экспертная группа). </w:t>
            </w:r>
          </w:p>
          <w:p w:rsidR="005812EB" w:rsidRPr="005812EB" w:rsidRDefault="005812EB" w:rsidP="00656CBC">
            <w:pPr>
              <w:jc w:val="both"/>
              <w:rPr>
                <w:sz w:val="24"/>
                <w:szCs w:val="24"/>
                <w:lang w:val="ru-RU"/>
              </w:rPr>
            </w:pPr>
            <w:r w:rsidRPr="005812EB">
              <w:rPr>
                <w:sz w:val="24"/>
                <w:szCs w:val="24"/>
                <w:lang w:val="ru-RU"/>
              </w:rPr>
              <w:t xml:space="preserve">      Документы, представленные на Конкурс, не возвращаются.</w:t>
            </w:r>
          </w:p>
          <w:p w:rsidR="005812EB" w:rsidRPr="005812EB" w:rsidRDefault="005812EB" w:rsidP="00656CBC">
            <w:pPr>
              <w:jc w:val="both"/>
              <w:rPr>
                <w:sz w:val="24"/>
                <w:szCs w:val="24"/>
                <w:lang w:val="ru-RU"/>
              </w:rPr>
            </w:pPr>
            <w:r w:rsidRPr="005812EB">
              <w:rPr>
                <w:sz w:val="24"/>
                <w:szCs w:val="24"/>
                <w:lang w:val="ru-RU"/>
              </w:rPr>
              <w:t xml:space="preserve">      Состав экспертной группы утверждается приказом Министра. При этом состав экспертной группы не должен совпадать с составом Комиссии.</w:t>
            </w:r>
          </w:p>
          <w:p w:rsidR="0046146B" w:rsidRDefault="005812EB" w:rsidP="00656CBC">
            <w:pPr>
              <w:jc w:val="both"/>
              <w:rPr>
                <w:sz w:val="24"/>
                <w:szCs w:val="24"/>
                <w:lang w:val="ru-RU"/>
              </w:rPr>
            </w:pPr>
            <w:r w:rsidRPr="005812EB">
              <w:rPr>
                <w:sz w:val="24"/>
                <w:szCs w:val="24"/>
                <w:lang w:val="ru-RU"/>
              </w:rPr>
              <w:t xml:space="preserve">      Экспертная группа дает заключение по каждому претенденту в соответствии с качественными и количественными показателями, а также по годовому плану-графику работ.</w:t>
            </w:r>
          </w:p>
          <w:p w:rsidR="00520A46" w:rsidRPr="00520A46" w:rsidRDefault="00520A46" w:rsidP="001A1D0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В случае равенстве баллов показателей, учитываются баллы по </w:t>
            </w:r>
            <w:r>
              <w:rPr>
                <w:sz w:val="24"/>
                <w:szCs w:val="24"/>
              </w:rPr>
              <w:t>I</w:t>
            </w:r>
            <w:r w:rsidRPr="00520A4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блогу </w:t>
            </w:r>
            <w:r w:rsidR="001A1D07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Качеств</w:t>
            </w:r>
            <w:r w:rsidR="001A1D07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преподавания</w:t>
            </w:r>
            <w:r w:rsidR="001A1D07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, затем учитываются баллы </w:t>
            </w:r>
            <w:r w:rsidR="001A1D07">
              <w:rPr>
                <w:sz w:val="24"/>
                <w:szCs w:val="24"/>
              </w:rPr>
              <w:t>II</w:t>
            </w:r>
            <w:r w:rsidR="001A1D07" w:rsidRPr="00520A46">
              <w:rPr>
                <w:sz w:val="24"/>
                <w:szCs w:val="24"/>
                <w:lang w:val="ru-RU"/>
              </w:rPr>
              <w:t>-</w:t>
            </w:r>
            <w:r w:rsidR="001A1D07">
              <w:rPr>
                <w:sz w:val="24"/>
                <w:szCs w:val="24"/>
                <w:lang w:val="ru-RU"/>
              </w:rPr>
              <w:t>блога «Научно-исследовательская деятельность»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>12. В случае представления участником Конкурса недостоверных или неполных сведений, экспертная группа представляет в Комиссию предложение об исключении его из списка участников с письменным обоснованием.</w:t>
            </w:r>
          </w:p>
        </w:tc>
        <w:tc>
          <w:tcPr>
            <w:tcW w:w="6950" w:type="dxa"/>
          </w:tcPr>
          <w:p w:rsidR="0046146B" w:rsidRPr="00980624" w:rsidRDefault="00A913CF" w:rsidP="00A41D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16. </w:t>
            </w:r>
            <w:r w:rsidR="00617327" w:rsidRPr="00980624">
              <w:rPr>
                <w:color w:val="000000"/>
                <w:sz w:val="24"/>
                <w:szCs w:val="24"/>
                <w:lang w:val="ru-RU"/>
              </w:rPr>
              <w:t>В случае представления участником Конкурса недостоверных или неполных сведений, экспертная группа представляет в Комиссию предложение об исключении его из списка участников с письменным обоснованием.</w:t>
            </w:r>
            <w:r w:rsidR="00617327">
              <w:rPr>
                <w:color w:val="000000"/>
                <w:sz w:val="24"/>
                <w:szCs w:val="24"/>
                <w:lang w:val="ru-RU"/>
              </w:rPr>
              <w:t xml:space="preserve"> При этом </w:t>
            </w:r>
            <w:r w:rsidR="00A41D3B">
              <w:rPr>
                <w:color w:val="000000"/>
                <w:sz w:val="24"/>
                <w:szCs w:val="24"/>
                <w:lang w:val="ru-RU"/>
              </w:rPr>
              <w:t xml:space="preserve">в случае представления недостоверных данных, </w:t>
            </w:r>
            <w:r w:rsidR="00617327">
              <w:rPr>
                <w:color w:val="000000"/>
                <w:sz w:val="24"/>
                <w:szCs w:val="24"/>
                <w:lang w:val="ru-RU"/>
              </w:rPr>
              <w:t xml:space="preserve">участие </w:t>
            </w:r>
            <w:r w:rsidR="00A41D3B">
              <w:rPr>
                <w:color w:val="000000"/>
                <w:sz w:val="24"/>
                <w:szCs w:val="24"/>
                <w:lang w:val="ru-RU"/>
              </w:rPr>
              <w:t>претендента в</w:t>
            </w:r>
            <w:r w:rsidR="006173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41D3B">
              <w:rPr>
                <w:color w:val="000000"/>
                <w:sz w:val="24"/>
                <w:szCs w:val="24"/>
                <w:lang w:val="ru-RU"/>
              </w:rPr>
              <w:t>К</w:t>
            </w:r>
            <w:r w:rsidR="00617327">
              <w:rPr>
                <w:color w:val="000000"/>
                <w:sz w:val="24"/>
                <w:szCs w:val="24"/>
                <w:lang w:val="ru-RU"/>
              </w:rPr>
              <w:t>онкурс</w:t>
            </w:r>
            <w:r w:rsidR="00A41D3B">
              <w:rPr>
                <w:color w:val="000000"/>
                <w:sz w:val="24"/>
                <w:szCs w:val="24"/>
                <w:lang w:val="ru-RU"/>
              </w:rPr>
              <w:t>е</w:t>
            </w:r>
            <w:r w:rsidR="00617327">
              <w:rPr>
                <w:color w:val="000000"/>
                <w:sz w:val="24"/>
                <w:szCs w:val="24"/>
                <w:lang w:val="ru-RU"/>
              </w:rPr>
              <w:t xml:space="preserve"> не допускается </w:t>
            </w:r>
            <w:r w:rsidR="00A41D3B">
              <w:rPr>
                <w:color w:val="000000"/>
                <w:sz w:val="24"/>
                <w:szCs w:val="24"/>
                <w:lang w:val="ru-RU"/>
              </w:rPr>
              <w:t>в течение 3 лет</w:t>
            </w:r>
            <w:r w:rsidR="0061732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20A46" w:rsidRPr="00AB6CE2" w:rsidTr="00980624">
        <w:tc>
          <w:tcPr>
            <w:tcW w:w="7225" w:type="dxa"/>
            <w:gridSpan w:val="2"/>
          </w:tcPr>
          <w:p w:rsidR="00520A46" w:rsidRDefault="00520A46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520A46" w:rsidRDefault="00520A46" w:rsidP="00520A4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. На основании заключений экспертной группы по каждому претенденту рассчитываются баллы качественных и количественных показателей и годового плана-графика работ участников Конкурса. </w:t>
            </w:r>
          </w:p>
          <w:p w:rsidR="00520A46" w:rsidRPr="00980624" w:rsidRDefault="00520A46" w:rsidP="00520A4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Рейтинг претендентов оформляется в виде таблицы по убывающей системе ранжирования баллов в информационной системе согласно алгоритму расчета баллов качественных и количественных показателей и годового плана-графика работ участников Конкурса. Результаты закрепляются протоколом экспертной группы, заверенной подписью каждого присутствующего члена.</w:t>
            </w:r>
          </w:p>
          <w:p w:rsidR="00520A46" w:rsidRDefault="00520A46" w:rsidP="00520A4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Протокол экспертной группы с приложением таблицы передается на рассмотрение Комиссии.</w:t>
            </w:r>
          </w:p>
        </w:tc>
      </w:tr>
      <w:tr w:rsidR="00520A46" w:rsidRPr="004D62FD" w:rsidTr="00980624">
        <w:tc>
          <w:tcPr>
            <w:tcW w:w="7225" w:type="dxa"/>
            <w:gridSpan w:val="2"/>
          </w:tcPr>
          <w:p w:rsidR="00520A46" w:rsidRDefault="00520A46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520A46" w:rsidRPr="00520A46" w:rsidRDefault="00520A46" w:rsidP="00520A4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Pr="00520A46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Pr="00520A46">
              <w:rPr>
                <w:color w:val="000000"/>
                <w:sz w:val="24"/>
                <w:szCs w:val="24"/>
                <w:lang w:val="ru-RU"/>
              </w:rPr>
              <w:t>. Решение Комиссии о присвоении звания "Лучший преподаватель вуза" принимается простым большинством голосов от участвовавших членов. При равенстве голосов членов Комиссии, голос Председателя Комиссии является решающим.</w:t>
            </w:r>
          </w:p>
          <w:p w:rsidR="00520A46" w:rsidRDefault="00520A46" w:rsidP="00520A4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20A46">
              <w:rPr>
                <w:color w:val="000000"/>
                <w:sz w:val="24"/>
                <w:szCs w:val="24"/>
                <w:lang w:val="ru-RU"/>
              </w:rPr>
              <w:t xml:space="preserve">      Решение Комиссии оформляется протоколом.</w:t>
            </w:r>
          </w:p>
        </w:tc>
      </w:tr>
      <w:tr w:rsidR="00D13FD7" w:rsidRPr="00AB6CE2" w:rsidTr="00980624">
        <w:tc>
          <w:tcPr>
            <w:tcW w:w="7225" w:type="dxa"/>
            <w:gridSpan w:val="2"/>
          </w:tcPr>
          <w:p w:rsidR="00D13FD7" w:rsidRDefault="00D13FD7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D13FD7" w:rsidRDefault="00D13FD7" w:rsidP="00CE42C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13FD7">
              <w:rPr>
                <w:color w:val="000000"/>
                <w:sz w:val="24"/>
                <w:szCs w:val="24"/>
                <w:lang w:val="ru-RU"/>
              </w:rPr>
              <w:t xml:space="preserve">     17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CE42C9">
              <w:rPr>
                <w:color w:val="000000"/>
                <w:sz w:val="24"/>
                <w:szCs w:val="24"/>
                <w:lang w:val="ru-RU"/>
              </w:rPr>
              <w:t>Предварительные итоги</w:t>
            </w:r>
            <w:r w:rsidRPr="00D13FD7">
              <w:rPr>
                <w:color w:val="000000"/>
                <w:sz w:val="24"/>
                <w:szCs w:val="24"/>
                <w:lang w:val="ru-RU"/>
              </w:rPr>
              <w:t xml:space="preserve"> Конкурса публикуются на </w:t>
            </w:r>
            <w:proofErr w:type="spellStart"/>
            <w:r w:rsidR="00CE42C9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D13FD7">
              <w:rPr>
                <w:color w:val="000000"/>
                <w:sz w:val="24"/>
                <w:szCs w:val="24"/>
                <w:lang w:val="ru-RU"/>
              </w:rPr>
              <w:t xml:space="preserve"> МОН.</w:t>
            </w:r>
          </w:p>
        </w:tc>
      </w:tr>
      <w:tr w:rsidR="00D13FD7" w:rsidRPr="00AB6CE2" w:rsidTr="00980624">
        <w:tc>
          <w:tcPr>
            <w:tcW w:w="7225" w:type="dxa"/>
            <w:gridSpan w:val="2"/>
          </w:tcPr>
          <w:p w:rsidR="00D13FD7" w:rsidRDefault="00D13FD7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2E307B" w:rsidRPr="002E307B" w:rsidRDefault="00D13FD7" w:rsidP="00A41D3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18. </w:t>
            </w:r>
            <w:r w:rsidRPr="00D13FD7">
              <w:rPr>
                <w:color w:val="000000"/>
                <w:sz w:val="24"/>
                <w:szCs w:val="24"/>
                <w:lang w:val="ru-RU"/>
              </w:rPr>
              <w:t>Претенденты в случае несогласия с результатами конкурса в день опубликования результатов подают на апелляцию.</w:t>
            </w:r>
            <w:r w:rsidR="002E307B" w:rsidRPr="002E307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E307B">
              <w:rPr>
                <w:color w:val="000000"/>
                <w:sz w:val="24"/>
                <w:szCs w:val="24"/>
                <w:lang w:val="ru-RU"/>
              </w:rPr>
              <w:t>Заявления на апелляцию рассматривает экспертная группа, по результатам рассмотрения в ИС МОН публикует мотивированный ответ.</w:t>
            </w:r>
          </w:p>
        </w:tc>
      </w:tr>
      <w:tr w:rsidR="00520A46" w:rsidRPr="00AB6CE2" w:rsidTr="00980624">
        <w:tc>
          <w:tcPr>
            <w:tcW w:w="7225" w:type="dxa"/>
            <w:gridSpan w:val="2"/>
          </w:tcPr>
          <w:p w:rsidR="00520A46" w:rsidRDefault="00520A46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520A46" w:rsidRDefault="00520A46" w:rsidP="00520A4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520A46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520A46">
              <w:rPr>
                <w:color w:val="000000"/>
                <w:sz w:val="24"/>
                <w:szCs w:val="24"/>
                <w:lang w:val="ru-RU"/>
              </w:rPr>
              <w:t>. Решение Комиссии может быть обжаловано в порядке, установленном законодательством Республики Казахстан.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656CBC" w:rsidRDefault="00656CBC" w:rsidP="004614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 xml:space="preserve">13. На основании заключений экспертной группы по каждому претенденту рассчитываются баллы качественных и количественных показателей и годового плана-графика работ участников Конкурса. </w:t>
            </w:r>
          </w:p>
          <w:p w:rsidR="0046146B" w:rsidRPr="00980624" w:rsidRDefault="00656CBC" w:rsidP="004614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>Рейтинг претендентов оформляется в виде таблицы по убывающей системе ранжирования баллов в информационной системе согласно алгоритму расчета баллов качественных и количественных показателей и годового плана-графика работ участников Конкурса. Результаты закрепляются протоколом экспертной группы, заверенной подписью каждого присутствующего члена.</w:t>
            </w:r>
          </w:p>
          <w:p w:rsidR="0046146B" w:rsidRPr="00980624" w:rsidRDefault="0046146B" w:rsidP="00656CB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="00656CB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>Протокол экспертной группы с приложением таблицы передается на рассмотрение Комиссии.</w:t>
            </w:r>
          </w:p>
        </w:tc>
        <w:tc>
          <w:tcPr>
            <w:tcW w:w="6950" w:type="dxa"/>
          </w:tcPr>
          <w:p w:rsidR="0046146B" w:rsidRPr="00980624" w:rsidRDefault="00520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20</w:t>
            </w:r>
            <w:r w:rsidR="00CE42C9">
              <w:rPr>
                <w:sz w:val="24"/>
                <w:szCs w:val="24"/>
                <w:lang w:val="ru-RU"/>
              </w:rPr>
              <w:t>. Результаты конкурса с учетом апелляции публикуются на сайте МОН РК.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>14. Решение Комиссии о присвоении звания "Лучший преподаватель вуза" принимается простым большинством голосов от участвовавших членов. При равенстве голосов членов Комиссии, голос Председателя Комиссии является решающим.</w:t>
            </w:r>
          </w:p>
          <w:p w:rsidR="0046146B" w:rsidRPr="00656CBC" w:rsidRDefault="0046146B" w:rsidP="0046146B">
            <w:pPr>
              <w:jc w:val="both"/>
              <w:rPr>
                <w:sz w:val="24"/>
                <w:szCs w:val="24"/>
                <w:lang w:val="ru-RU"/>
              </w:rPr>
            </w:pPr>
            <w:r w:rsidRPr="00980624">
              <w:rPr>
                <w:color w:val="000000"/>
                <w:sz w:val="24"/>
                <w:szCs w:val="24"/>
              </w:rPr>
              <w:t>     </w:t>
            </w:r>
            <w:r w:rsidRPr="00980624">
              <w:rPr>
                <w:color w:val="000000"/>
                <w:sz w:val="24"/>
                <w:szCs w:val="24"/>
                <w:lang w:val="ru-RU"/>
              </w:rPr>
              <w:t xml:space="preserve"> Решение Комиссии оформляется протоколом.</w:t>
            </w:r>
          </w:p>
        </w:tc>
        <w:tc>
          <w:tcPr>
            <w:tcW w:w="6950" w:type="dxa"/>
          </w:tcPr>
          <w:p w:rsidR="0046146B" w:rsidRPr="00980624" w:rsidRDefault="00CE42C9" w:rsidP="00520A4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20A46">
              <w:rPr>
                <w:sz w:val="24"/>
                <w:szCs w:val="24"/>
                <w:lang w:val="ru-RU"/>
              </w:rPr>
              <w:t xml:space="preserve"> 21</w:t>
            </w:r>
            <w:r w:rsidR="00520A46" w:rsidRPr="00520A46">
              <w:rPr>
                <w:sz w:val="24"/>
                <w:szCs w:val="24"/>
                <w:lang w:val="ru-RU"/>
              </w:rPr>
              <w:t>. По итогам Конкурса обладателю звания выдается свидетельство согласно приложению 4 к настоящему приказу и выплачивается за счет средств республиканского бюджета государственный грант в размере 2000-кратного месячного расчетного показателя, установленного Законом Республики Казахстан о республиканском бюджете на соответствующий финансовый год.</w:t>
            </w: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 xml:space="preserve">15. Итоги Конкурса публикуются в средствах массовой информации, распространяемых на всей территории Республики Казахстан, в течение десяти календарных дней после подведения итогов Конкурса, а также размещаются на </w:t>
            </w:r>
            <w:proofErr w:type="spellStart"/>
            <w:r w:rsidR="0046146B" w:rsidRPr="00980624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="0046146B" w:rsidRPr="00980624">
              <w:rPr>
                <w:color w:val="000000"/>
                <w:sz w:val="24"/>
                <w:szCs w:val="24"/>
                <w:lang w:val="ru-RU"/>
              </w:rPr>
              <w:t xml:space="preserve"> министерства.</w:t>
            </w:r>
          </w:p>
        </w:tc>
        <w:tc>
          <w:tcPr>
            <w:tcW w:w="6950" w:type="dxa"/>
          </w:tcPr>
          <w:p w:rsidR="0046146B" w:rsidRPr="00980624" w:rsidRDefault="0046146B">
            <w:pPr>
              <w:rPr>
                <w:sz w:val="24"/>
                <w:szCs w:val="24"/>
                <w:lang w:val="ru-RU"/>
              </w:rPr>
            </w:pP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>16. Решение Комиссии может быть обжаловано в порядке, установленном законодательством Республики Казахстан.</w:t>
            </w:r>
          </w:p>
        </w:tc>
        <w:tc>
          <w:tcPr>
            <w:tcW w:w="6950" w:type="dxa"/>
          </w:tcPr>
          <w:p w:rsidR="0046146B" w:rsidRPr="00980624" w:rsidRDefault="0046146B">
            <w:pPr>
              <w:rPr>
                <w:sz w:val="24"/>
                <w:szCs w:val="24"/>
                <w:lang w:val="ru-RU"/>
              </w:rPr>
            </w:pPr>
          </w:p>
        </w:tc>
      </w:tr>
      <w:tr w:rsidR="0046146B" w:rsidRPr="00AB6CE2" w:rsidTr="00980624">
        <w:tc>
          <w:tcPr>
            <w:tcW w:w="7225" w:type="dxa"/>
            <w:gridSpan w:val="2"/>
          </w:tcPr>
          <w:p w:rsidR="0046146B" w:rsidRPr="00980624" w:rsidRDefault="00656CBC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46146B" w:rsidRPr="00980624">
              <w:rPr>
                <w:color w:val="000000"/>
                <w:sz w:val="24"/>
                <w:szCs w:val="24"/>
                <w:lang w:val="ru-RU"/>
              </w:rPr>
              <w:t>17. По итогам Конкурса обладателю звания выдается свидетельство согласно приложению 4 к настоящему приказу и выплачивается за счет средств республиканского бюджета государственный грант в размере 2000-кратного месячного расчетного показателя, установленного Законом Республики Казахстан о республиканском бюджете на соответствующий финансовый год.</w:t>
            </w:r>
          </w:p>
        </w:tc>
        <w:tc>
          <w:tcPr>
            <w:tcW w:w="6950" w:type="dxa"/>
          </w:tcPr>
          <w:p w:rsidR="0046146B" w:rsidRPr="00980624" w:rsidRDefault="0046146B">
            <w:pPr>
              <w:rPr>
                <w:sz w:val="24"/>
                <w:szCs w:val="24"/>
                <w:lang w:val="ru-RU"/>
              </w:rPr>
            </w:pPr>
          </w:p>
        </w:tc>
      </w:tr>
      <w:tr w:rsidR="00CE42C9" w:rsidRPr="00AB6CE2" w:rsidTr="00980624">
        <w:tc>
          <w:tcPr>
            <w:tcW w:w="7225" w:type="dxa"/>
            <w:gridSpan w:val="2"/>
          </w:tcPr>
          <w:p w:rsidR="00CE42C9" w:rsidRDefault="00CE42C9" w:rsidP="004614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50" w:type="dxa"/>
          </w:tcPr>
          <w:p w:rsidR="00CE42C9" w:rsidRPr="00980624" w:rsidRDefault="00CE42C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C00AD" w:rsidRPr="0049229C" w:rsidRDefault="0049229C" w:rsidP="0046146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</w:t>
      </w:r>
      <w:r w:rsidRPr="0049229C">
        <w:rPr>
          <w:color w:val="FF0000"/>
          <w:sz w:val="28"/>
          <w:lang w:val="ru-RU"/>
        </w:rPr>
        <w:t xml:space="preserve"> </w:t>
      </w:r>
    </w:p>
    <w:p w:rsidR="000C00AD" w:rsidRDefault="0049229C">
      <w:pPr>
        <w:spacing w:after="0"/>
        <w:jc w:val="both"/>
        <w:rPr>
          <w:color w:val="000000"/>
          <w:sz w:val="28"/>
          <w:lang w:val="ru-RU"/>
        </w:rPr>
      </w:pPr>
      <w:bookmarkStart w:id="3" w:name="z20"/>
      <w:r>
        <w:rPr>
          <w:color w:val="000000"/>
          <w:sz w:val="28"/>
        </w:rPr>
        <w:lastRenderedPageBreak/>
        <w:t>     </w:t>
      </w:r>
      <w:r w:rsidRPr="0049229C">
        <w:rPr>
          <w:color w:val="000000"/>
          <w:sz w:val="28"/>
          <w:lang w:val="ru-RU"/>
        </w:rPr>
        <w:t xml:space="preserve">  </w:t>
      </w:r>
      <w:bookmarkStart w:id="4" w:name="z27"/>
      <w:bookmarkEnd w:id="3"/>
      <w:r>
        <w:rPr>
          <w:color w:val="000000"/>
          <w:sz w:val="28"/>
        </w:rPr>
        <w:t>     </w:t>
      </w:r>
      <w:r w:rsidRPr="0049229C">
        <w:rPr>
          <w:color w:val="000000"/>
          <w:sz w:val="28"/>
          <w:lang w:val="ru-RU"/>
        </w:rPr>
        <w:t xml:space="preserve"> </w:t>
      </w: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8D2E8D" w:rsidRDefault="008D2E8D">
      <w:pPr>
        <w:spacing w:after="0"/>
        <w:jc w:val="both"/>
        <w:rPr>
          <w:color w:val="000000"/>
          <w:sz w:val="28"/>
          <w:lang w:val="ru-RU"/>
        </w:rPr>
      </w:pPr>
    </w:p>
    <w:p w:rsidR="008D2E8D" w:rsidRDefault="008D2E8D">
      <w:pPr>
        <w:spacing w:after="0"/>
        <w:jc w:val="both"/>
        <w:rPr>
          <w:color w:val="000000"/>
          <w:sz w:val="28"/>
          <w:lang w:val="ru-RU"/>
        </w:rPr>
      </w:pPr>
    </w:p>
    <w:p w:rsidR="008D2E8D" w:rsidRDefault="008D2E8D">
      <w:pPr>
        <w:spacing w:after="0"/>
        <w:jc w:val="both"/>
        <w:rPr>
          <w:color w:val="000000"/>
          <w:sz w:val="28"/>
          <w:lang w:val="ru-RU"/>
        </w:rPr>
      </w:pPr>
    </w:p>
    <w:p w:rsidR="008D2E8D" w:rsidRPr="00347FE6" w:rsidRDefault="008D2E8D">
      <w:pPr>
        <w:spacing w:after="0"/>
        <w:jc w:val="both"/>
        <w:rPr>
          <w:color w:val="000000"/>
          <w:sz w:val="28"/>
          <w:lang w:val="ru-RU"/>
        </w:rPr>
      </w:pPr>
    </w:p>
    <w:p w:rsidR="002E307B" w:rsidRDefault="002E307B">
      <w:pPr>
        <w:spacing w:after="0"/>
        <w:jc w:val="both"/>
        <w:rPr>
          <w:color w:val="000000"/>
          <w:sz w:val="28"/>
          <w:lang w:val="ru-RU"/>
        </w:rPr>
      </w:pPr>
    </w:p>
    <w:p w:rsidR="00617327" w:rsidRDefault="00617327">
      <w:pPr>
        <w:spacing w:after="0"/>
        <w:jc w:val="both"/>
        <w:rPr>
          <w:color w:val="000000"/>
          <w:sz w:val="28"/>
          <w:lang w:val="ru-RU"/>
        </w:rPr>
      </w:pPr>
    </w:p>
    <w:p w:rsidR="00617327" w:rsidRDefault="00617327">
      <w:pPr>
        <w:spacing w:after="0"/>
        <w:jc w:val="both"/>
        <w:rPr>
          <w:color w:val="000000"/>
          <w:sz w:val="28"/>
          <w:lang w:val="ru-RU"/>
        </w:rPr>
      </w:pPr>
    </w:p>
    <w:p w:rsidR="00617327" w:rsidRPr="0049229C" w:rsidRDefault="00617327">
      <w:pPr>
        <w:spacing w:after="0"/>
        <w:jc w:val="both"/>
        <w:rPr>
          <w:lang w:val="ru-RU"/>
        </w:rPr>
      </w:pPr>
    </w:p>
    <w:bookmarkEnd w:id="4"/>
    <w:p w:rsidR="000C00AD" w:rsidRDefault="0049229C" w:rsidP="0046146B">
      <w:pPr>
        <w:spacing w:after="0"/>
        <w:jc w:val="both"/>
        <w:rPr>
          <w:b/>
          <w:color w:val="000000"/>
          <w:lang w:val="ru-RU"/>
        </w:rPr>
      </w:pPr>
      <w:r w:rsidRPr="004922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229C">
        <w:rPr>
          <w:color w:val="000000"/>
          <w:sz w:val="28"/>
          <w:lang w:val="ru-RU"/>
        </w:rPr>
        <w:t xml:space="preserve"> </w:t>
      </w:r>
      <w:r w:rsidRPr="0049229C">
        <w:rPr>
          <w:b/>
          <w:color w:val="000000"/>
          <w:lang w:val="ru-RU"/>
        </w:rPr>
        <w:t xml:space="preserve"> Качественные и количественные показатели оценки работы претендента на присвоение звания "Лучший преподаватель вуза"</w:t>
      </w:r>
    </w:p>
    <w:p w:rsidR="00CF7D33" w:rsidRDefault="00CF7D33" w:rsidP="0046146B">
      <w:pPr>
        <w:spacing w:after="0"/>
        <w:jc w:val="both"/>
        <w:rPr>
          <w:b/>
          <w:color w:val="000000"/>
          <w:lang w:val="ru-RU"/>
        </w:rPr>
      </w:pPr>
    </w:p>
    <w:tbl>
      <w:tblPr>
        <w:tblStyle w:val="ac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55"/>
        <w:gridCol w:w="8222"/>
      </w:tblGrid>
      <w:tr w:rsidR="00CF7D33" w:rsidTr="00B13B88">
        <w:tc>
          <w:tcPr>
            <w:tcW w:w="7655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2555"/>
              <w:gridCol w:w="425"/>
              <w:gridCol w:w="2126"/>
              <w:gridCol w:w="1848"/>
            </w:tblGrid>
            <w:tr w:rsidR="00FD1A1D" w:rsidTr="00B13B88">
              <w:trPr>
                <w:trHeight w:val="416"/>
                <w:tblCellSpacing w:w="0" w:type="auto"/>
              </w:trPr>
              <w:tc>
                <w:tcPr>
                  <w:tcW w:w="3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5" w:name="z45"/>
                  <w:r>
                    <w:rPr>
                      <w:color w:val="000000"/>
                      <w:sz w:val="20"/>
                    </w:rPr>
                    <w:t>№</w:t>
                  </w:r>
                  <w:bookmarkEnd w:id="5"/>
                </w:p>
              </w:tc>
              <w:tc>
                <w:tcPr>
                  <w:tcW w:w="2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Баллы</w:t>
                  </w:r>
                  <w:proofErr w:type="spellEnd"/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Основные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характеристики</w:t>
                  </w:r>
                  <w:proofErr w:type="spellEnd"/>
                </w:p>
              </w:tc>
            </w:tr>
            <w:tr w:rsidR="00FD1A1D" w:rsidTr="00B13B88">
              <w:trPr>
                <w:trHeight w:val="151"/>
                <w:tblCellSpacing w:w="0" w:type="auto"/>
              </w:trPr>
              <w:tc>
                <w:tcPr>
                  <w:tcW w:w="3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center"/>
                  </w:pPr>
                  <w:bookmarkStart w:id="6" w:name="z46"/>
                  <w:r>
                    <w:rPr>
                      <w:color w:val="000000"/>
                      <w:sz w:val="20"/>
                    </w:rPr>
                    <w:t>1</w:t>
                  </w:r>
                  <w:bookmarkEnd w:id="6"/>
                </w:p>
              </w:tc>
              <w:tc>
                <w:tcPr>
                  <w:tcW w:w="2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7" w:name="z47"/>
                  <w:r>
                    <w:rPr>
                      <w:color w:val="000000"/>
                      <w:sz w:val="20"/>
                    </w:rPr>
                    <w:t>1</w:t>
                  </w:r>
                </w:p>
                <w:bookmarkEnd w:id="7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Наличие академической, ученой степени, ученого 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>звания (отметить не более двух пунктов)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3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Доктор наук, присужденная Комитетом по контролю в сфере образования и науки 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>Министерства образования и науки Республики Казахстан (далее - Комитет), либо Высшим аттестационным комитетом (далее – ВАК) Республики Казахстан, либо ВАК бывшего Союза Советских Социалистических Республик (далее – СССР):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Профессор, присвоенный Комитетом, либо ВАК Республики Казахстан, либо ВАК бывшего СССР: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Кандидат наук, присужденная Комитетом, либо ВАК Республики Казахстан, либо ВАК бывшего СССР: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Доктор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Ph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>.</w:t>
                  </w:r>
                  <w:r>
                    <w:rPr>
                      <w:color w:val="000000"/>
                      <w:sz w:val="20"/>
                    </w:rPr>
                    <w:t>D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>, присужденная Комитетом, либо ВАК Республики Казахстан: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Ассоциированный профессор (доцент), присвоенный Комитетом, либо ВАК Республики Казахстан, либо ВАК бывшего СССР: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8" w:name="z52"/>
                  <w:r>
                    <w:rPr>
                      <w:color w:val="000000"/>
                      <w:sz w:val="20"/>
                    </w:rPr>
                    <w:t>2</w:t>
                  </w:r>
                </w:p>
                <w:bookmarkEnd w:id="8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Качество преподавания с учетом результатов независимого анкетирования "Преподаватель глазами студентов" за последний год (отметить один пункт) </w:t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Средний балл результатов анкетирования по 10-ти балльной шкале оценок составил: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2.1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7,1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10,0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  <w:p w:rsidR="00FD1A1D" w:rsidRDefault="00554090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2.2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5,0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7,0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9" w:name="z55"/>
                  <w:r>
                    <w:rPr>
                      <w:color w:val="000000"/>
                      <w:sz w:val="20"/>
                    </w:rPr>
                    <w:t>3</w:t>
                  </w:r>
                </w:p>
                <w:bookmarkEnd w:id="9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Успеваемость обучающихся очной формы обучения (отметить один пункт)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Средний балл успеваемости (</w:t>
                  </w:r>
                  <w:r>
                    <w:rPr>
                      <w:color w:val="000000"/>
                      <w:sz w:val="20"/>
                    </w:rPr>
                    <w:t>GPA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) обучающихся очной формы обучения за последний учебный год по всем преподаваемым дисциплинам: 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3.1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3,67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баллов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3.2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2,67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3,33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баллов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0" w:name="z58"/>
                  <w:r>
                    <w:rPr>
                      <w:color w:val="000000"/>
                      <w:sz w:val="20"/>
                    </w:rPr>
                    <w:t>4</w:t>
                  </w:r>
                </w:p>
                <w:bookmarkEnd w:id="10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Преподавание дисциплин на английском языке за последние пять лет (за исключением преподавателей, ведущих занятие по языковым дисциплинам), с приложением открытого видео-урока и учебно-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методического обеспечения преподаваемой дисциплины </w:t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3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Дисциплины, преподаваемые на английском языке за последние пять лет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1" w:name="z59"/>
                  <w:r>
                    <w:rPr>
                      <w:color w:val="000000"/>
                      <w:sz w:val="20"/>
                    </w:rPr>
                    <w:t>5</w:t>
                  </w:r>
                </w:p>
                <w:bookmarkEnd w:id="11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Разработка, участие и издание (лично или в соавторстве с указанием объема выполненной работы) за последние пять лет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5.1.1 Учебника, рекомендованного Министерством образования и науки Республики Казахстан: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6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5.1.2 Учебника, рекомендованного Министерством образования и науки Республики Казахстан на английском языке: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5.2.1 Учебного пособия, рекомендованного Республиканским учебно-методическим советом Министерства образования и науки Республики Казахстан: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5.2.2 Учебного пособия, рекомендованного Республиканским учебно-методическим советом Министерства образования и науки Республики Казахстан на английском языке: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5.3.1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Монографии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554090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5.3.2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Монографии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английском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языке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5.4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Типовых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учебных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программ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5.5 Учебного пособия, рекомендованного ученым советом вуза: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5.6 Электронного учебника и/или электронного учебного пособия, авторское право на которое подтверждено уполномоченным органом: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2" w:name="z68"/>
                  <w:r>
                    <w:rPr>
                      <w:color w:val="000000"/>
                      <w:sz w:val="20"/>
                    </w:rPr>
                    <w:t>6</w:t>
                  </w:r>
                </w:p>
                <w:bookmarkEnd w:id="12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Наличие сертификата об успешном прохождении обучения по курсу на базе платформы массовых открытых онлайн курсов на иностранном языке по профессиональной деятельности за последние три года</w:t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базе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платформ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Coursera,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EdX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Udacity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FutureLearn</w:t>
                  </w:r>
                  <w:proofErr w:type="spellEnd"/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3" w:name="z69"/>
                  <w:r>
                    <w:rPr>
                      <w:color w:val="000000"/>
                      <w:sz w:val="20"/>
                    </w:rPr>
                    <w:t>7</w:t>
                  </w:r>
                </w:p>
                <w:bookmarkEnd w:id="13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Наличие сертификата, подтверждающие владение иностранным языком за последние два года (отметить один пункт)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lastRenderedPageBreak/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7.1 Test of English as a foreign language (TOEFL) PBT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письменный</w:t>
                  </w:r>
                  <w:proofErr w:type="spellEnd"/>
                  <w:r>
                    <w:rPr>
                      <w:color w:val="000000"/>
                      <w:sz w:val="20"/>
                    </w:rPr>
                    <w:t>)</w:t>
                  </w:r>
                </w:p>
                <w:p w:rsidR="00FD1A1D" w:rsidRDefault="00554090" w:rsidP="00FD1A1D">
                  <w:pPr>
                    <w:spacing w:after="0" w:line="240" w:lineRule="auto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640 - 677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590 - 637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550 - 587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513 - 547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477 - 510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554090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7.2 Test of English as a foreign language (TOEFL) CBT</w:t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273 - 300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243 - 270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213 - 240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183 - 210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153 - 180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554090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7.3 Test of English as a foreign language (TOEFL) IBT</w:t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111 - 120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96 - 110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79 - 95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65 - 78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53 - 64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7.4 International English Language Testing System (IELTS)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8.5 - 9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3,5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7.5 - 8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6.5 - 7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2,5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5.5 - 6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4.5 - 5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B13B88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7.5 Test de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Francais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International (TFI)</w:t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605-990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B13B88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445-604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7.6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Diplome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d’Etude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en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Langue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Francaise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(A1, A2, B1, B2) (DELF)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90-100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75-89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50-74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7.7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Diplome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Approfondi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de Langue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Francaise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(C1,C2) (DALF)</w:t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90-100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75-89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50-74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7.8 Test de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connaissance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du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francais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(TCF)</w:t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500-699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300-499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AB6CE2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de-DE"/>
                    </w:rPr>
                  </w:pPr>
                  <w:r w:rsidRPr="00AB6CE2">
                    <w:rPr>
                      <w:color w:val="000000"/>
                      <w:sz w:val="20"/>
                      <w:lang w:val="de-DE"/>
                    </w:rPr>
                    <w:t xml:space="preserve">7.9 Deutsche </w:t>
                  </w:r>
                  <w:proofErr w:type="spellStart"/>
                  <w:r w:rsidRPr="00AB6CE2">
                    <w:rPr>
                      <w:color w:val="000000"/>
                      <w:sz w:val="20"/>
                      <w:lang w:val="de-DE"/>
                    </w:rPr>
                    <w:t>Sprachprufung</w:t>
                  </w:r>
                  <w:proofErr w:type="spellEnd"/>
                  <w:r w:rsidRPr="00AB6CE2">
                    <w:rPr>
                      <w:color w:val="000000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AB6CE2">
                    <w:rPr>
                      <w:color w:val="000000"/>
                      <w:sz w:val="20"/>
                      <w:lang w:val="de-DE"/>
                    </w:rPr>
                    <w:t>fur</w:t>
                  </w:r>
                  <w:proofErr w:type="spellEnd"/>
                  <w:r w:rsidRPr="00AB6CE2">
                    <w:rPr>
                      <w:color w:val="000000"/>
                      <w:sz w:val="20"/>
                      <w:lang w:val="de-DE"/>
                    </w:rPr>
                    <w:t xml:space="preserve"> den Hochschulzugang (</w:t>
                  </w:r>
                  <w:proofErr w:type="spellStart"/>
                  <w:r w:rsidRPr="00AB6CE2">
                    <w:rPr>
                      <w:color w:val="000000"/>
                      <w:sz w:val="20"/>
                      <w:lang w:val="de-DE"/>
                    </w:rPr>
                    <w:t>dsh</w:t>
                  </w:r>
                  <w:proofErr w:type="spellEnd"/>
                  <w:r w:rsidRPr="00AB6CE2">
                    <w:rPr>
                      <w:color w:val="000000"/>
                      <w:sz w:val="20"/>
                      <w:lang w:val="de-DE"/>
                    </w:rPr>
                    <w:t>)</w:t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82 -100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67 - 81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554090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57 -66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7.10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TestDaF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Prufung</w:t>
                  </w:r>
                  <w:proofErr w:type="spellEnd"/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4,0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7.11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TestDaFиDSDII</w:t>
                  </w:r>
                  <w:proofErr w:type="spellEnd"/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90-100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80-89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67 -79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4" w:name="z109"/>
                  <w:r>
                    <w:rPr>
                      <w:color w:val="000000"/>
                      <w:sz w:val="20"/>
                    </w:rPr>
                    <w:t>8</w:t>
                  </w:r>
                </w:p>
                <w:bookmarkEnd w:id="14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Руководство научно-исследовательской и творческой работой студента за последние пять лет (отметить нужные пункты)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8.1 Количество подготовленных под руководством претендента студентов-победителей предметных олимпиад по профилю подготовки, а также победителей республиканских и международных конкурсов исполнителей (для групп специальностей "Искусство") и спортивных соревнований (для специальности Физическая культура и спорт) (представить копии дипломов, грамот): 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8.1.1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международном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8.1.2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республиканском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8.1.3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вузовском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8.2 Количество подготовленных под руководством претендента студентов-победителей конкурсов научно-исследовательских и творческих работ студентов по профилю подготовки (представить копии дипломов, грамот):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8.2.1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международном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8.2.2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республиканском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8.2.3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вузовском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8.3 Количество студентов, опубликовавших статьи или тезисы выступлений под руководством претендента по профилю подготовки (представить копии программы конференций и оттиски статей или тезисов): 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8.3.1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международном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8.3.2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республиканском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8.3.3 на областном и городском уровне: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8.3.4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вузовском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5" w:name="z122"/>
                  <w:r>
                    <w:rPr>
                      <w:color w:val="000000"/>
                      <w:sz w:val="20"/>
                    </w:rPr>
                    <w:t>9</w:t>
                  </w:r>
                </w:p>
                <w:bookmarkEnd w:id="15"/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Подготовка научных и научно-педагогических кадров за последние пять лет </w:t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Подготовка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9.1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докторов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Ph.D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: </w:t>
                  </w:r>
                </w:p>
              </w:tc>
            </w:tr>
            <w:tr w:rsidR="00FD1A1D" w:rsidTr="00B13B88">
              <w:trPr>
                <w:trHeight w:val="273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9.2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магистров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92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6" w:name="z125"/>
                  <w:r>
                    <w:rPr>
                      <w:color w:val="000000"/>
                      <w:sz w:val="20"/>
                    </w:rPr>
                    <w:t>10</w:t>
                  </w:r>
                </w:p>
                <w:bookmarkEnd w:id="16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Выполнение научных исследований за последние пять лет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lastRenderedPageBreak/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10.1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Международных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10.1.1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руководитель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проекта</w:t>
                  </w:r>
                  <w:proofErr w:type="spellEnd"/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10.1.2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исполнитель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проекта</w:t>
                  </w:r>
                  <w:proofErr w:type="spellEnd"/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10.2 Республиканских проектов (фундаментальных и прикладных научных 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исследований,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грантового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и программно-целевого финансирования):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10.2.1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руководитель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проекта</w:t>
                  </w:r>
                  <w:proofErr w:type="spellEnd"/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10.2.2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исполнитель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проекта</w:t>
                  </w:r>
                  <w:proofErr w:type="spellEnd"/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10.3 Договорных работ: (представить договора о выполнении проектов) объемом не менее 50 месячного расчетного показателя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FD1A1D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FD1A1D">
                    <w:rPr>
                      <w:color w:val="000000"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10.3.1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руководитель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проекта</w:t>
                  </w:r>
                  <w:proofErr w:type="spellEnd"/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10.3.2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исполнитель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проекта</w:t>
                  </w:r>
                  <w:proofErr w:type="spellEnd"/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7" w:name="z134"/>
                  <w:r>
                    <w:rPr>
                      <w:color w:val="000000"/>
                      <w:sz w:val="20"/>
                    </w:rPr>
                    <w:t>11</w:t>
                  </w:r>
                </w:p>
                <w:bookmarkEnd w:id="17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Научные достижения за последние пять лет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11.1 Публикации: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11.1.1 в изданиях, имеющих ненулевой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импакт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>-фактор в базе данных информационной компании Томсон Рейтер (</w:t>
                  </w:r>
                  <w:r>
                    <w:rPr>
                      <w:color w:val="000000"/>
                      <w:sz w:val="20"/>
                    </w:rPr>
                    <w:t>Web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of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Science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, </w:t>
                  </w:r>
                  <w:r>
                    <w:rPr>
                      <w:color w:val="000000"/>
                      <w:sz w:val="20"/>
                    </w:rPr>
                    <w:t>Thomson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Reuters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>):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11.1.2 в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базе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данных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Scopus,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Pubmed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zbMath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MathScinet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Agris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Georef</w:t>
                  </w:r>
                  <w:proofErr w:type="spellEnd"/>
                  <w:r>
                    <w:rPr>
                      <w:color w:val="000000"/>
                      <w:sz w:val="20"/>
                    </w:rPr>
                    <w:t>, Astrophysical journal: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11.1.3 в материалах конференций, индексируемых в базах </w:t>
                  </w:r>
                  <w:r>
                    <w:rPr>
                      <w:color w:val="000000"/>
                      <w:sz w:val="20"/>
                    </w:rPr>
                    <w:t>Web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of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Science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, </w:t>
                  </w:r>
                  <w:r>
                    <w:rPr>
                      <w:color w:val="000000"/>
                      <w:sz w:val="20"/>
                    </w:rPr>
                    <w:t>Scopus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>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11.1.4 в изданиях, включенных в перечень Комитета (кроме материалов конференции): 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11.1.5 в других научных изданиях Республики Казахстан (кроме материалов конференции):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11.1.6 в научных изданиях других стран:</w:t>
                  </w:r>
                </w:p>
              </w:tc>
            </w:tr>
            <w:tr w:rsidR="00FD1A1D" w:rsidTr="00B13B88">
              <w:trPr>
                <w:trHeight w:val="1391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0"/>
                    </w:rPr>
                    <w:t>6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11.2 Наличие Индекса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Хирша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по базе </w:t>
                  </w:r>
                  <w:r>
                    <w:rPr>
                      <w:color w:val="000000"/>
                      <w:sz w:val="20"/>
                    </w:rPr>
                    <w:t>Thomson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Reuters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>: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ИндХ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более 4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ИндХ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от 3 до 4</w:t>
                  </w:r>
                </w:p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ИндХ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– 2</w:t>
                  </w:r>
                </w:p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ИндХ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</w:t>
                  </w:r>
                </w:p>
              </w:tc>
            </w:tr>
            <w:tr w:rsidR="00FD1A1D" w:rsidRPr="00AB6CE2" w:rsidTr="00B13B88">
              <w:trPr>
                <w:trHeight w:val="66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11.3 Повышение профессиональной и педагогической квалификации, апробация научных результатов: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11.3.1 в конференциях стран дальнего и ближнего зарубежья:</w:t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FD1A1D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11.3.2 в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грантовых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научных стажировках за рубежом от 1 месяца и более</w:t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11.3.3 в конференциях, симпозиумах, семинарах на территории Республики Казахстан:</w:t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11.4 Наличие патентов и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предпатентов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>, авторских изобретений, государственная регистрация объекта интеллектуальной собственности:</w:t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8" w:name="z146"/>
                  <w:r>
                    <w:rPr>
                      <w:color w:val="000000"/>
                      <w:sz w:val="20"/>
                    </w:rPr>
                    <w:t>12</w:t>
                  </w:r>
                </w:p>
                <w:bookmarkEnd w:id="18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Организационная и организационно-методическая работа за последние три года (в пункте 12.2 отметить один пункт)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FD1A1D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12.1 Участие в работе диссертационных советов, советов, комиссий, комитетов, рабочих групп:</w:t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12.1.1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республиканском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 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12.1.2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региональном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 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FD1A1D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12.2 Работа в качестве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эдвайзера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>, количество закрепленных студентов:</w:t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12.2.1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50 и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выше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 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12.2.2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50:</w:t>
                  </w:r>
                </w:p>
              </w:tc>
            </w:tr>
            <w:tr w:rsidR="00FD1A1D" w:rsidRPr="00AB6CE2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19" w:name="z152"/>
                  <w:r>
                    <w:rPr>
                      <w:color w:val="000000"/>
                      <w:sz w:val="20"/>
                    </w:rPr>
                    <w:t>13</w:t>
                  </w:r>
                </w:p>
                <w:bookmarkEnd w:id="19"/>
                <w:p w:rsidR="00FD1A1D" w:rsidRDefault="00FD1A1D" w:rsidP="00FD1A1D">
                  <w:pPr>
                    <w:spacing w:after="0" w:line="240" w:lineRule="auto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Воспитательная работа за последние пять лет </w:t>
                  </w:r>
                </w:p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Pr="0049229C" w:rsidRDefault="00FD1A1D" w:rsidP="00FD1A1D">
                  <w:pPr>
                    <w:spacing w:after="0" w:line="240" w:lineRule="auto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13.1 Реализация комплекса мероприятий, обеспечивающих нравственно-патриотическое и физическое воспитание обучающихся: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Pr="0049229C" w:rsidRDefault="00FD1A1D" w:rsidP="00FD1A1D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13.1.1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республиканском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33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25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FD1A1D" w:rsidRDefault="00FD1A1D" w:rsidP="00FD1A1D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13.1.2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региональном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уровне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FD1A1D" w:rsidTr="00B13B88">
              <w:trPr>
                <w:trHeight w:val="30"/>
                <w:tblCellSpacing w:w="0" w:type="auto"/>
              </w:trPr>
              <w:tc>
                <w:tcPr>
                  <w:tcW w:w="2885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bookmarkStart w:id="20" w:name="z155"/>
                  <w:proofErr w:type="spellStart"/>
                  <w:r>
                    <w:rPr>
                      <w:color w:val="000000"/>
                      <w:sz w:val="20"/>
                    </w:rPr>
                    <w:t>Итого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максимальный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балл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  <w:bookmarkEnd w:id="20"/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D1A1D" w:rsidRDefault="00FD1A1D" w:rsidP="00FD1A1D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CF7D33" w:rsidRDefault="00CF7D33" w:rsidP="0046146B">
            <w:pPr>
              <w:jc w:val="both"/>
              <w:rPr>
                <w:lang w:val="ru-RU"/>
              </w:rPr>
            </w:pPr>
          </w:p>
        </w:tc>
        <w:tc>
          <w:tcPr>
            <w:tcW w:w="8222" w:type="dxa"/>
          </w:tcPr>
          <w:tbl>
            <w:tblPr>
              <w:tblStyle w:val="ac"/>
              <w:tblW w:w="737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95"/>
              <w:gridCol w:w="567"/>
            </w:tblGrid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</w:rPr>
                    <w:lastRenderedPageBreak/>
                    <w:t>№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center"/>
                    <w:rPr>
                      <w:sz w:val="18"/>
                      <w:lang w:val="ru-RU"/>
                    </w:rPr>
                  </w:pPr>
                  <w:proofErr w:type="spellStart"/>
                  <w:r w:rsidRPr="00CF7D33">
                    <w:rPr>
                      <w:color w:val="000000"/>
                      <w:sz w:val="18"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sz w:val="18"/>
                      <w:lang w:val="ru-RU"/>
                    </w:rPr>
                  </w:pPr>
                  <w:proofErr w:type="spellStart"/>
                  <w:r w:rsidRPr="00CF7D33">
                    <w:rPr>
                      <w:color w:val="000000"/>
                      <w:sz w:val="18"/>
                    </w:rPr>
                    <w:t>Баллы</w:t>
                  </w:r>
                  <w:proofErr w:type="spellEnd"/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00205F" w:rsidRDefault="0000205F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lang w:val="ru-RU"/>
                    </w:rPr>
                    <w:t>1.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Качество преподавания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</w:rPr>
                    <w:t>≤</w:t>
                  </w: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 10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1.1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 xml:space="preserve">Средний балл независимого анкетирования "Преподаватель глазами студентов" за последний год результатов анкетирования по 10-ти балльной шкале оценок 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454A43" w:rsidRPr="00AB6CE2" w:rsidTr="00B13B88">
              <w:tc>
                <w:tcPr>
                  <w:tcW w:w="709" w:type="dxa"/>
                </w:tcPr>
                <w:p w:rsidR="00454A43" w:rsidRPr="00CF7D33" w:rsidRDefault="00454A4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:rsidR="00454A43" w:rsidRPr="00CF7D33" w:rsidRDefault="00454A43" w:rsidP="00CF7D33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454A43" w:rsidRPr="00CF7D33" w:rsidRDefault="00454A4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lastRenderedPageBreak/>
                    <w:t>1.1.1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proofErr w:type="spellStart"/>
                  <w:r w:rsidRPr="00CF7D33">
                    <w:rPr>
                      <w:sz w:val="18"/>
                    </w:rPr>
                    <w:t>от</w:t>
                  </w:r>
                  <w:proofErr w:type="spellEnd"/>
                  <w:r w:rsidRPr="00CF7D33">
                    <w:rPr>
                      <w:sz w:val="18"/>
                    </w:rPr>
                    <w:t xml:space="preserve"> 7,1 </w:t>
                  </w:r>
                  <w:proofErr w:type="spellStart"/>
                  <w:r w:rsidRPr="00CF7D33">
                    <w:rPr>
                      <w:sz w:val="18"/>
                    </w:rPr>
                    <w:t>до</w:t>
                  </w:r>
                  <w:proofErr w:type="spellEnd"/>
                  <w:r w:rsidRPr="00CF7D33">
                    <w:rPr>
                      <w:sz w:val="18"/>
                    </w:rPr>
                    <w:t xml:space="preserve"> 10,0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1.1.2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proofErr w:type="spellStart"/>
                  <w:r w:rsidRPr="00CF7D33">
                    <w:rPr>
                      <w:sz w:val="18"/>
                    </w:rPr>
                    <w:t>от</w:t>
                  </w:r>
                  <w:proofErr w:type="spellEnd"/>
                  <w:r w:rsidRPr="00CF7D33">
                    <w:rPr>
                      <w:sz w:val="18"/>
                    </w:rPr>
                    <w:t xml:space="preserve"> 5,0 </w:t>
                  </w:r>
                  <w:proofErr w:type="spellStart"/>
                  <w:r w:rsidRPr="00CF7D33">
                    <w:rPr>
                      <w:sz w:val="18"/>
                    </w:rPr>
                    <w:t>до</w:t>
                  </w:r>
                  <w:proofErr w:type="spellEnd"/>
                  <w:r w:rsidRPr="00CF7D33">
                    <w:rPr>
                      <w:sz w:val="18"/>
                    </w:rPr>
                    <w:t xml:space="preserve"> 7,0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2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b/>
                      <w:bCs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sz w:val="18"/>
                      <w:lang w:val="ru-RU"/>
                    </w:rPr>
                    <w:t>Разработка учебных материалов (не более 5)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</w:rPr>
                    <w:t>≤</w:t>
                  </w: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b/>
                      <w:bCs/>
                      <w:color w:val="000000"/>
                      <w:sz w:val="18"/>
                    </w:rPr>
                    <w:t>50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2.1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Массовый открытый онлайн курс на национальной и/или международных платформах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2.1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 xml:space="preserve">Видео- либо интерактивная лекция, размещенная на открытом </w:t>
                  </w:r>
                  <w:proofErr w:type="spellStart"/>
                  <w:r w:rsidRPr="00CF7D33">
                    <w:rPr>
                      <w:sz w:val="18"/>
                      <w:lang w:val="ru-RU"/>
                    </w:rPr>
                    <w:t>интернет-ресурсе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2.2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proofErr w:type="spellStart"/>
                  <w:r w:rsidRPr="00CF7D33">
                    <w:rPr>
                      <w:sz w:val="18"/>
                      <w:lang w:val="ru-RU"/>
                    </w:rPr>
                    <w:t>Видеозанятие</w:t>
                  </w:r>
                  <w:proofErr w:type="spellEnd"/>
                  <w:r w:rsidRPr="00CF7D33">
                    <w:rPr>
                      <w:sz w:val="18"/>
                      <w:lang w:val="ru-RU"/>
                    </w:rPr>
                    <w:t xml:space="preserve"> (кроме лекции, не менее трех за последние три года), размещенное на открытом </w:t>
                  </w:r>
                  <w:proofErr w:type="spellStart"/>
                  <w:r w:rsidRPr="00CF7D33">
                    <w:rPr>
                      <w:sz w:val="18"/>
                      <w:lang w:val="ru-RU"/>
                    </w:rPr>
                    <w:t>интернет-ресурсе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2.3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Учебник, рекомендованный Учебно-методическим объединением Республиканского учебно-методического совета Министерства образования и науки Республики Казахстан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2.4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Учебник, рекомендованный Ученым советом вуза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2.5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Учебное пособие, рекомендованное Учебно-методическим объединением Республиканского учебно-методического совета Министерства образования и науки Республики Казахстан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2.6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Учебное пособие, рекомендованное Ученым советом вуза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2.7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Электронный учебник и/или электронное учебное пособие, авторское право на которое подтверждено уполномоченным органом: (не дублирующее тематику представленных на конкурс печатных изданий)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3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b/>
                      <w:bCs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sz w:val="18"/>
                      <w:lang w:val="ru-RU"/>
                    </w:rPr>
                    <w:t>Повышение профессиональной и педагогической квалификации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</w:rPr>
                    <w:t>≤</w:t>
                  </w: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 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3.1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Научная стажировка за рубежом продолжительностью не менее 1 месяца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3.2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spacing w:after="160" w:line="259" w:lineRule="auto"/>
                    <w:rPr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Сертификат об успешном прохождении обучения по курсу на базе платформы массовых открытых онлайн курсов на иностранном языке по профессиональной деятельности за последние три года</w:t>
                  </w:r>
                </w:p>
                <w:p w:rsidR="00CF7D33" w:rsidRPr="00CF7D33" w:rsidRDefault="00CF7D33" w:rsidP="00CF7D33">
                  <w:pPr>
                    <w:rPr>
                      <w:sz w:val="18"/>
                    </w:rPr>
                  </w:pPr>
                  <w:proofErr w:type="spellStart"/>
                  <w:r w:rsidRPr="00CF7D33">
                    <w:rPr>
                      <w:sz w:val="18"/>
                    </w:rPr>
                    <w:t>На</w:t>
                  </w:r>
                  <w:proofErr w:type="spellEnd"/>
                  <w:r w:rsidRPr="00CF7D33">
                    <w:rPr>
                      <w:sz w:val="18"/>
                    </w:rPr>
                    <w:t xml:space="preserve"> </w:t>
                  </w:r>
                  <w:proofErr w:type="spellStart"/>
                  <w:r w:rsidRPr="00CF7D33">
                    <w:rPr>
                      <w:sz w:val="18"/>
                    </w:rPr>
                    <w:t>базе</w:t>
                  </w:r>
                  <w:proofErr w:type="spellEnd"/>
                  <w:r w:rsidRPr="00CF7D33">
                    <w:rPr>
                      <w:sz w:val="18"/>
                    </w:rPr>
                    <w:t xml:space="preserve"> </w:t>
                  </w:r>
                  <w:proofErr w:type="spellStart"/>
                  <w:r w:rsidRPr="00CF7D33">
                    <w:rPr>
                      <w:sz w:val="18"/>
                    </w:rPr>
                    <w:t>платформ</w:t>
                  </w:r>
                  <w:proofErr w:type="spellEnd"/>
                  <w:r w:rsidRPr="00CF7D33">
                    <w:rPr>
                      <w:sz w:val="18"/>
                    </w:rPr>
                    <w:t xml:space="preserve"> Coursera, </w:t>
                  </w:r>
                  <w:proofErr w:type="spellStart"/>
                  <w:r w:rsidRPr="00CF7D33">
                    <w:rPr>
                      <w:sz w:val="18"/>
                    </w:rPr>
                    <w:t>EdX</w:t>
                  </w:r>
                  <w:proofErr w:type="spellEnd"/>
                  <w:r w:rsidRPr="00CF7D33">
                    <w:rPr>
                      <w:sz w:val="18"/>
                    </w:rPr>
                    <w:t xml:space="preserve">, </w:t>
                  </w:r>
                  <w:proofErr w:type="spellStart"/>
                  <w:r w:rsidRPr="00CF7D33">
                    <w:rPr>
                      <w:sz w:val="18"/>
                    </w:rPr>
                    <w:t>Udacity</w:t>
                  </w:r>
                  <w:proofErr w:type="spellEnd"/>
                  <w:r w:rsidRPr="00CF7D33">
                    <w:rPr>
                      <w:sz w:val="18"/>
                    </w:rPr>
                    <w:t xml:space="preserve">, </w:t>
                  </w:r>
                  <w:proofErr w:type="spellStart"/>
                  <w:r w:rsidRPr="00CF7D33">
                    <w:rPr>
                      <w:sz w:val="18"/>
                    </w:rPr>
                    <w:t>FutureLearn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4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b/>
                      <w:bCs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sz w:val="18"/>
                      <w:lang w:val="ru-RU"/>
                    </w:rPr>
                    <w:t>Сертификат, подтверждающий владение иностранным языком за последние два года (выбрать один пункт)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b/>
                      <w:bCs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sz w:val="18"/>
                      <w:lang w:val="ru-RU"/>
                    </w:rPr>
                    <w:t>Подготовка кадров (не более 4)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</w:rPr>
                    <w:t>≤</w:t>
                  </w: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 25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5.1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Подготовка под руководством претендента студента-победителя конкурса на международном и республиканском уровне научно-исследовательских и творческих работ студентов по профилю подготовки (представить копию диплома, грамоты)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5.2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Студент, опубликовавший статью в международном журнале или материалах международной конференции под руководством претендента по профилю подготовки (представить оттиск статьи)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5.3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D33" w:rsidRPr="00CF7D33" w:rsidRDefault="00CF7D33" w:rsidP="00CF7D33">
                  <w:pPr>
                    <w:rPr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Подготовка доктора философии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sz w:val="18"/>
                      <w:lang w:val="ru-RU"/>
                    </w:rPr>
                    <w:t xml:space="preserve">Участие в работе внешних </w:t>
                  </w:r>
                  <w:proofErr w:type="spellStart"/>
                  <w:r w:rsidRPr="00CF7D33">
                    <w:rPr>
                      <w:b/>
                      <w:bCs/>
                      <w:sz w:val="18"/>
                      <w:lang w:val="ru-RU"/>
                    </w:rPr>
                    <w:t>аккредитационных</w:t>
                  </w:r>
                  <w:proofErr w:type="spellEnd"/>
                  <w:r w:rsidRPr="00CF7D33">
                    <w:rPr>
                      <w:b/>
                      <w:bCs/>
                      <w:sz w:val="18"/>
                      <w:lang w:val="ru-RU"/>
                    </w:rPr>
                    <w:t xml:space="preserve"> комиссий признанных международных </w:t>
                  </w:r>
                  <w:proofErr w:type="spellStart"/>
                  <w:r w:rsidRPr="00CF7D33">
                    <w:rPr>
                      <w:b/>
                      <w:bCs/>
                      <w:sz w:val="18"/>
                      <w:lang w:val="ru-RU"/>
                    </w:rPr>
                    <w:t>аккредитационных</w:t>
                  </w:r>
                  <w:proofErr w:type="spellEnd"/>
                  <w:r w:rsidRPr="00CF7D33">
                    <w:rPr>
                      <w:b/>
                      <w:bCs/>
                      <w:sz w:val="18"/>
                      <w:lang w:val="ru-RU"/>
                    </w:rPr>
                    <w:t xml:space="preserve"> органах (выбрать 1)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≤ 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  <w:lang w:val="ru-RU"/>
                    </w:rPr>
                    <w:t>6</w:t>
                  </w:r>
                  <w:r w:rsidRPr="00CF7D33">
                    <w:rPr>
                      <w:sz w:val="18"/>
                    </w:rPr>
                    <w:t>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sz w:val="18"/>
                    </w:rPr>
                    <w:t xml:space="preserve">в </w:t>
                  </w:r>
                  <w:proofErr w:type="spellStart"/>
                  <w:r w:rsidRPr="00CF7D33">
                    <w:rPr>
                      <w:sz w:val="18"/>
                    </w:rPr>
                    <w:t>качестве</w:t>
                  </w:r>
                  <w:proofErr w:type="spellEnd"/>
                  <w:r w:rsidRPr="00CF7D33">
                    <w:rPr>
                      <w:sz w:val="18"/>
                    </w:rPr>
                    <w:t xml:space="preserve"> </w:t>
                  </w:r>
                  <w:proofErr w:type="spellStart"/>
                  <w:r w:rsidRPr="00CF7D33">
                    <w:rPr>
                      <w:sz w:val="18"/>
                    </w:rPr>
                    <w:t>председателя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6.2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</w:rPr>
                  </w:pPr>
                  <w:r w:rsidRPr="00CF7D33">
                    <w:rPr>
                      <w:sz w:val="18"/>
                    </w:rPr>
                    <w:t xml:space="preserve">в </w:t>
                  </w:r>
                  <w:proofErr w:type="spellStart"/>
                  <w:r w:rsidRPr="00CF7D33">
                    <w:rPr>
                      <w:sz w:val="18"/>
                    </w:rPr>
                    <w:t>качестве</w:t>
                  </w:r>
                  <w:proofErr w:type="spellEnd"/>
                  <w:r w:rsidRPr="00CF7D33">
                    <w:rPr>
                      <w:sz w:val="18"/>
                    </w:rPr>
                    <w:t xml:space="preserve"> </w:t>
                  </w:r>
                  <w:proofErr w:type="spellStart"/>
                  <w:r w:rsidRPr="00CF7D33">
                    <w:rPr>
                      <w:sz w:val="18"/>
                    </w:rPr>
                    <w:t>эксперта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Руководство проектами (не более двух):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≤ 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7.1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- одним проектом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грантового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финансирования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7.2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одной программой в рамках программно-целевого финансирования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7.3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одним проектом коммерциализации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Научные результаты (не более 3, </w:t>
                  </w:r>
                  <w:r w:rsidRPr="00CF7D33">
                    <w:rPr>
                      <w:b/>
                      <w:bCs/>
                      <w:color w:val="000000"/>
                      <w:sz w:val="18"/>
                    </w:rPr>
                    <w:t>n</w:t>
                  </w: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 – количество авторов публикации):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≤ 50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lastRenderedPageBreak/>
                    <w:t>8.1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Статья или обзор в журнале, входящем в первый квартиль (</w:t>
                  </w:r>
                  <w:r w:rsidRPr="00CF7D33">
                    <w:rPr>
                      <w:color w:val="000000"/>
                      <w:sz w:val="18"/>
                    </w:rPr>
                    <w:t>Q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1) базы данных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50/</w:t>
                  </w:r>
                  <w:r w:rsidRPr="00CF7D33">
                    <w:rPr>
                      <w:color w:val="000000"/>
                      <w:sz w:val="18"/>
                    </w:rPr>
                    <w:t>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Статья в журнале, входящем во второй квартиль (</w:t>
                  </w:r>
                  <w:r w:rsidRPr="00CF7D33">
                    <w:rPr>
                      <w:color w:val="000000"/>
                      <w:sz w:val="18"/>
                    </w:rPr>
                    <w:t>Q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2) базы данных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8.2.1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15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8.2.2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12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8.2.3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30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Статья в журнале, входящем в третий квартиль (</w:t>
                  </w:r>
                  <w:r w:rsidRPr="00CF7D33">
                    <w:rPr>
                      <w:color w:val="000000"/>
                      <w:sz w:val="18"/>
                    </w:rPr>
                    <w:t>Q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3) базы данных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8.3.1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10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8.3.2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8.3.3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</w:t>
                  </w:r>
                  <w:r w:rsidRPr="00CF7D33">
                    <w:rPr>
                      <w:color w:val="000000"/>
                      <w:sz w:val="18"/>
                    </w:rPr>
                    <w:t>0/n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8.4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Статья в журнале, входящем в четвертый квартиль (</w:t>
                  </w:r>
                  <w:r w:rsidRPr="00CF7D33">
                    <w:rPr>
                      <w:color w:val="000000"/>
                      <w:sz w:val="18"/>
                    </w:rPr>
                    <w:t>Q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4) базы данных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8.4.1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8.4.2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4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8.4.3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10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8.5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- Статья или обзор в журнале, индексируемом базой данных </w:t>
                  </w:r>
                  <w:r w:rsidRPr="00CF7D33">
                    <w:rPr>
                      <w:color w:val="000000"/>
                      <w:sz w:val="18"/>
                    </w:rPr>
                    <w:t>Arts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and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Humanities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Citation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Index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8.5.1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15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8.5.2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12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8.5.3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30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8.6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kk-KZ"/>
                    </w:rPr>
                  </w:pPr>
                  <w:r w:rsidRPr="00CF7D33">
                    <w:rPr>
                      <w:color w:val="000000"/>
                      <w:sz w:val="18"/>
                    </w:rPr>
                    <w:t xml:space="preserve">-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Статья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в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журнале</w:t>
                  </w:r>
                  <w:r w:rsidRPr="00CF7D33">
                    <w:rPr>
                      <w:color w:val="000000"/>
                      <w:sz w:val="18"/>
                    </w:rPr>
                    <w:t xml:space="preserve">,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индексируемом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в</w:t>
                  </w:r>
                  <w:r w:rsidRPr="00CF7D33">
                    <w:rPr>
                      <w:color w:val="000000"/>
                      <w:sz w:val="18"/>
                    </w:rPr>
                    <w:t xml:space="preserve"> Emerging Sources Citation Index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или</w:t>
                  </w:r>
                  <w:r w:rsidRPr="00CF7D33">
                    <w:rPr>
                      <w:color w:val="000000"/>
                      <w:sz w:val="18"/>
                    </w:rPr>
                    <w:t xml:space="preserve"> Russian Science Citation Index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базы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данных</w:t>
                  </w:r>
                  <w:r w:rsidRPr="00CF7D33">
                    <w:rPr>
                      <w:color w:val="000000"/>
                      <w:sz w:val="18"/>
                    </w:rPr>
                    <w:t xml:space="preserve"> Web of Science: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8.6.1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3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8.6.2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8.6.3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6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8.7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- Статья в журнале, не имеющем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импакт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-фактор в базе данных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CF7D33">
                    <w:rPr>
                      <w:color w:val="000000"/>
                      <w:sz w:val="18"/>
                    </w:rPr>
                    <w:t>Scince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, но имеющем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процентиль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по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CiteScore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в базе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Scopus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менее 25: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8.7.1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</w:rPr>
                    <w:t>3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8.7.2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8.7.3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6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8.8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- Статья в журнале, имеющем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процентиль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по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CiteScore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в базе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Scopus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от 25 до 49: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8.8.1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</w:rPr>
                    <w:t>4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8.8.2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lastRenderedPageBreak/>
                    <w:t>8.8.3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8.9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- Статья в журнале, имеющем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процентиль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по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CiteScore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в базе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Scopus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от 50 до 74: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8.9.1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</w:rPr>
                    <w:t>6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8.9.2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4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8.9.3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12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8.10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- Статья в журнале, имеющем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процентиль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по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CiteScore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в базе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Scopus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75 и более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8.10.1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</w:rPr>
                    <w:t>1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8.10.2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8.10.3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20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Статья в журнале, рекомендованном Комитетом по обеспечению качества в сфере образования и науки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8.11.1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Del="00EC3564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8.11.2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Del="00EC3564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</w:rPr>
                    <w:t>1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,5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8.11.3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Del="00EC3564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4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Патент на изобретение, преимущества которого доказаны в статье: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</w:t>
                  </w:r>
                  <w:r w:rsidRPr="00CF7D33">
                    <w:rPr>
                      <w:color w:val="000000"/>
                      <w:sz w:val="18"/>
                    </w:rPr>
                    <w:t>.1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2</w:t>
                  </w:r>
                  <w:r w:rsidRPr="00CF7D33">
                    <w:rPr>
                      <w:color w:val="000000"/>
                      <w:sz w:val="18"/>
                    </w:rPr>
                    <w:t>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 xml:space="preserve">-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в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журнале</w:t>
                  </w:r>
                  <w:r w:rsidRPr="00CF7D33">
                    <w:rPr>
                      <w:color w:val="000000"/>
                      <w:sz w:val="18"/>
                    </w:rPr>
                    <w:t xml:space="preserve"> Q1 Web of Science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25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</w:t>
                  </w:r>
                  <w:r w:rsidRPr="00CF7D33">
                    <w:rPr>
                      <w:color w:val="000000"/>
                      <w:sz w:val="18"/>
                    </w:rPr>
                    <w:t>.12.2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 xml:space="preserve">-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в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журнале</w:t>
                  </w:r>
                  <w:r w:rsidRPr="00CF7D33">
                    <w:rPr>
                      <w:color w:val="000000"/>
                      <w:sz w:val="18"/>
                    </w:rPr>
                    <w:t xml:space="preserve"> Q2 Web of Science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15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</w:t>
                  </w:r>
                  <w:r w:rsidRPr="00CF7D33">
                    <w:rPr>
                      <w:color w:val="000000"/>
                      <w:sz w:val="18"/>
                    </w:rPr>
                    <w:t>12.3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 xml:space="preserve">-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в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журнале</w:t>
                  </w:r>
                  <w:r w:rsidRPr="00CF7D33">
                    <w:rPr>
                      <w:color w:val="000000"/>
                      <w:sz w:val="18"/>
                    </w:rPr>
                    <w:t xml:space="preserve"> Q3 Web of Science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10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Статья, входящая в Топ 10% по количеству цитирований в базе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или </w:t>
                  </w:r>
                  <w:r w:rsidRPr="00CF7D33">
                    <w:rPr>
                      <w:color w:val="000000"/>
                      <w:sz w:val="18"/>
                    </w:rPr>
                    <w:t>Scopus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(в случае сомнений в объективности количества цитирований, баллы не присуждаются)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8.13.1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30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8.13.2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24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8.13.3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60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8.14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Статья в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, </w:t>
                  </w:r>
                  <w:r w:rsidRPr="00CF7D33">
                    <w:rPr>
                      <w:color w:val="000000"/>
                      <w:sz w:val="18"/>
                    </w:rPr>
                    <w:t>Nature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, либо входящая в Топ 1% по количеству цитирований в базе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(в случае сомнений в объективности количества цитирований, баллы не присуждаются)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8.14.1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50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8.14.2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40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8.14.3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100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AB6CE2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8.15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Статья в входящая в Топ 0,1% по количеству цитирований в базе </w:t>
                  </w:r>
                  <w:r w:rsidRPr="00CF7D33">
                    <w:rPr>
                      <w:color w:val="000000"/>
                      <w:sz w:val="18"/>
                    </w:rPr>
                    <w:t>Web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of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Science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(в случае сомнений в объективности количества цитирований, баллы не присуждаются)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8.15.1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единственный 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75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8.15.2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автор для корреспонденции, первый автор или руководитель проекта, номер которого указан первым в статье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60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8.15.3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- соавтор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150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lastRenderedPageBreak/>
                    <w:t>8.16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Монография</w:t>
                  </w:r>
                  <w:r w:rsidRPr="00CF7D33">
                    <w:rPr>
                      <w:color w:val="000000"/>
                      <w:sz w:val="18"/>
                    </w:rPr>
                    <w:t xml:space="preserve">,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опубликованная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издательством</w:t>
                  </w:r>
                  <w:r w:rsidRPr="00CF7D33">
                    <w:rPr>
                      <w:color w:val="000000"/>
                      <w:sz w:val="18"/>
                    </w:rPr>
                    <w:t xml:space="preserve"> Elsevier, Wiley, Springer, Taylor and Francis, Cambridge University Press, Oxford University Press, Routledge, Sage Publications, University of Chicago Press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75</w:t>
                  </w:r>
                  <w:r w:rsidRPr="00CF7D33">
                    <w:rPr>
                      <w:color w:val="000000"/>
                      <w:sz w:val="18"/>
                    </w:rPr>
                    <w:t>/n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</w:t>
                  </w:r>
                  <w:r w:rsidRPr="00CF7D33">
                    <w:rPr>
                      <w:color w:val="000000"/>
                      <w:sz w:val="18"/>
                    </w:rPr>
                    <w:t>.1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Глава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в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монографии</w:t>
                  </w:r>
                  <w:r w:rsidRPr="00CF7D33">
                    <w:rPr>
                      <w:color w:val="000000"/>
                      <w:sz w:val="18"/>
                    </w:rPr>
                    <w:t xml:space="preserve">,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опубликованной</w:t>
                  </w:r>
                  <w:r w:rsidRPr="00CF7D33">
                    <w:rPr>
                      <w:color w:val="000000"/>
                      <w:sz w:val="18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издательством</w:t>
                  </w:r>
                  <w:r w:rsidRPr="00CF7D33">
                    <w:rPr>
                      <w:color w:val="000000"/>
                      <w:sz w:val="18"/>
                    </w:rPr>
                    <w:t xml:space="preserve"> Elsevier, Wiley, Springer, Taylor and Francis, Cambridge University Press, Oxford University Press, Routledge, Sage Publications, University of Chicago Press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50/n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8.18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Монография тиражом не менее 500 экземпляров, изданная другим издательством (при наличии рецензий двух докторов наук, обладателей ученого звания профессора и (или) штатных профессоров из университетов, входящих в Топ-200 международных рейтингов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Academic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Ranking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of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World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Universities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, </w:t>
                  </w:r>
                  <w:r w:rsidRPr="00CF7D33">
                    <w:rPr>
                      <w:color w:val="000000"/>
                      <w:sz w:val="18"/>
                    </w:rPr>
                    <w:t>Times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Higher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Education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или </w:t>
                  </w:r>
                  <w:r w:rsidRPr="00CF7D33">
                    <w:rPr>
                      <w:color w:val="000000"/>
                      <w:sz w:val="18"/>
                    </w:rPr>
                    <w:t>US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News</w:t>
                  </w:r>
                  <w:r w:rsidRPr="00CF7D33">
                    <w:rPr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Best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Global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Universities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r w:rsidRPr="00CF7D33">
                    <w:rPr>
                      <w:color w:val="000000"/>
                      <w:sz w:val="18"/>
                    </w:rPr>
                    <w:t>Rankings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) и подготовленная в рамках </w:t>
                  </w:r>
                  <w:proofErr w:type="spellStart"/>
                  <w:r w:rsidRPr="00CF7D33">
                    <w:rPr>
                      <w:color w:val="000000"/>
                      <w:sz w:val="18"/>
                      <w:lang w:val="ru-RU"/>
                    </w:rPr>
                    <w:t>грантового</w:t>
                  </w:r>
                  <w:proofErr w:type="spellEnd"/>
                  <w:r w:rsidRPr="00CF7D33">
                    <w:rPr>
                      <w:color w:val="000000"/>
                      <w:sz w:val="18"/>
                      <w:lang w:val="ru-RU"/>
                    </w:rPr>
                    <w:t xml:space="preserve"> или программно-целевого финансирования, либо в рамках международного проекта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F7D33">
                    <w:rPr>
                      <w:color w:val="000000"/>
                      <w:sz w:val="18"/>
                    </w:rPr>
                    <w:t>30</w:t>
                  </w:r>
                  <w:r w:rsidRPr="00CF7D33">
                    <w:rPr>
                      <w:color w:val="000000"/>
                      <w:sz w:val="18"/>
                      <w:lang w:val="ru-RU"/>
                    </w:rPr>
                    <w:t>/</w:t>
                  </w:r>
                  <w:r w:rsidRPr="00CF7D33">
                    <w:rPr>
                      <w:color w:val="000000"/>
                      <w:sz w:val="18"/>
                    </w:rPr>
                    <w:t>n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8.19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jc w:val="both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Другой результат, на усмотрение комиссии с учетом вклада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≤ 20</w:t>
                  </w:r>
                </w:p>
              </w:tc>
            </w:tr>
            <w:tr w:rsidR="00CF7D33" w:rsidRPr="00CF7D33" w:rsidTr="00B13B88">
              <w:tc>
                <w:tcPr>
                  <w:tcW w:w="709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9</w:t>
                  </w:r>
                </w:p>
              </w:tc>
              <w:tc>
                <w:tcPr>
                  <w:tcW w:w="6095" w:type="dxa"/>
                </w:tcPr>
                <w:p w:rsidR="00CF7D33" w:rsidRPr="00CF7D33" w:rsidRDefault="00CF7D33" w:rsidP="00CF7D33">
                  <w:pPr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Влияние на экономику, общество, здоровье, культуру, управление страной, государственные услуги, производство, образование, окружающую среду и др. (оценка экспертной комиссии, либо результаты голосования)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≤ 30</w:t>
                  </w:r>
                </w:p>
              </w:tc>
            </w:tr>
            <w:tr w:rsidR="00CF7D33" w:rsidRPr="00CF7D33" w:rsidTr="00B13B88">
              <w:tc>
                <w:tcPr>
                  <w:tcW w:w="6804" w:type="dxa"/>
                  <w:gridSpan w:val="2"/>
                </w:tcPr>
                <w:p w:rsidR="00CF7D33" w:rsidRPr="00CF7D33" w:rsidRDefault="00CF7D33" w:rsidP="00CF7D33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Всего</w:t>
                  </w:r>
                </w:p>
              </w:tc>
              <w:tc>
                <w:tcPr>
                  <w:tcW w:w="567" w:type="dxa"/>
                </w:tcPr>
                <w:p w:rsidR="00CF7D33" w:rsidRPr="00CF7D33" w:rsidRDefault="00CF7D33" w:rsidP="00CF7D33">
                  <w:pPr>
                    <w:jc w:val="center"/>
                    <w:rPr>
                      <w:color w:val="000000"/>
                      <w:sz w:val="18"/>
                      <w:lang w:val="ru-RU"/>
                    </w:rPr>
                  </w:pPr>
                  <w:r w:rsidRPr="00CF7D33">
                    <w:rPr>
                      <w:color w:val="000000"/>
                      <w:sz w:val="18"/>
                      <w:lang w:val="ru-RU"/>
                    </w:rPr>
                    <w:t>≤ 200</w:t>
                  </w:r>
                </w:p>
              </w:tc>
            </w:tr>
          </w:tbl>
          <w:p w:rsidR="00CF7D33" w:rsidRDefault="00CF7D33" w:rsidP="0046146B">
            <w:pPr>
              <w:jc w:val="both"/>
              <w:rPr>
                <w:lang w:val="ru-RU"/>
              </w:rPr>
            </w:pPr>
          </w:p>
        </w:tc>
      </w:tr>
      <w:tr w:rsidR="007670C6" w:rsidRPr="00AB6CE2" w:rsidTr="00B13B88">
        <w:tc>
          <w:tcPr>
            <w:tcW w:w="7655" w:type="dxa"/>
          </w:tcPr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B13B88">
              <w:rPr>
                <w:color w:val="000000"/>
                <w:sz w:val="20"/>
                <w:lang w:val="ru-RU"/>
              </w:rPr>
              <w:lastRenderedPageBreak/>
              <w:t xml:space="preserve">     </w:t>
            </w:r>
            <w:r w:rsidRPr="007670C6">
              <w:rPr>
                <w:color w:val="000000"/>
                <w:sz w:val="20"/>
                <w:lang w:val="ru-RU"/>
              </w:rPr>
              <w:t>Примечания: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1. Информация по каждому показателю должна быть лаконичной, общий объем представленных сведений, без приложений не должен превышать 12 страниц.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2. Показатели участника Конкурса согласно Приложению 1 вносятся лично претендентом в электронную форму указанного приложения на сайте после сдачи документов и автоматического присвоения ему кода личного доступа.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 xml:space="preserve">      3. При наличии соответствующих сведений показатели по пунктам 5, 8, 9, 11.1, 11.3, 11.4, 12.1, 13 должны быть отражены по всем позициям данных показателей в соответствующих графах "Основные характеристики".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4. По показателю 1 претендент выбирает не более двух из пяти указанных вариантов.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5. По показателям 2 и 3 претендент выбирает один из вариантов соответственно. По показателю 2 представить справку результатов анкетирования "Преподаватель глазами студентов", подписанную первым руководителем вуза, с указанием даты анкетирования, среднего балла, академического периода, перечня всех преподаваемых дисциплин.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lastRenderedPageBreak/>
              <w:t xml:space="preserve">6. По показателю 4 претендент указывает наличие сведений. При наличии сведений по показателю 4 необходимо приложить видеофайл в формате </w:t>
            </w:r>
            <w:r w:rsidRPr="007670C6">
              <w:rPr>
                <w:color w:val="000000"/>
                <w:sz w:val="20"/>
              </w:rPr>
              <w:t>AVI</w:t>
            </w:r>
            <w:r w:rsidRPr="007670C6">
              <w:rPr>
                <w:color w:val="000000"/>
                <w:sz w:val="20"/>
                <w:lang w:val="ru-RU"/>
              </w:rPr>
              <w:t xml:space="preserve"> (</w:t>
            </w:r>
            <w:r w:rsidRPr="007670C6">
              <w:rPr>
                <w:color w:val="000000"/>
                <w:sz w:val="20"/>
              </w:rPr>
              <w:t>Audio</w:t>
            </w:r>
            <w:r w:rsidRPr="007670C6">
              <w:rPr>
                <w:color w:val="000000"/>
                <w:sz w:val="20"/>
                <w:lang w:val="ru-RU"/>
              </w:rPr>
              <w:t xml:space="preserve"> </w:t>
            </w:r>
            <w:r w:rsidRPr="007670C6">
              <w:rPr>
                <w:color w:val="000000"/>
                <w:sz w:val="20"/>
              </w:rPr>
              <w:t>Video</w:t>
            </w:r>
            <w:r w:rsidRPr="007670C6">
              <w:rPr>
                <w:color w:val="000000"/>
                <w:sz w:val="20"/>
                <w:lang w:val="ru-RU"/>
              </w:rPr>
              <w:t xml:space="preserve"> </w:t>
            </w:r>
            <w:r w:rsidRPr="007670C6">
              <w:rPr>
                <w:color w:val="000000"/>
                <w:sz w:val="20"/>
              </w:rPr>
              <w:t>Interleave</w:t>
            </w:r>
            <w:r w:rsidRPr="007670C6">
              <w:rPr>
                <w:color w:val="000000"/>
                <w:sz w:val="20"/>
                <w:lang w:val="ru-RU"/>
              </w:rPr>
              <w:t xml:space="preserve">) или </w:t>
            </w:r>
            <w:r w:rsidRPr="007670C6">
              <w:rPr>
                <w:color w:val="000000"/>
                <w:sz w:val="20"/>
              </w:rPr>
              <w:t>MPEG</w:t>
            </w:r>
            <w:r w:rsidRPr="007670C6">
              <w:rPr>
                <w:color w:val="000000"/>
                <w:sz w:val="20"/>
                <w:lang w:val="ru-RU"/>
              </w:rPr>
              <w:t>-</w:t>
            </w:r>
            <w:r w:rsidRPr="007670C6">
              <w:rPr>
                <w:color w:val="000000"/>
                <w:sz w:val="20"/>
              </w:rPr>
              <w:t>TS</w:t>
            </w:r>
            <w:r w:rsidRPr="007670C6">
              <w:rPr>
                <w:color w:val="000000"/>
                <w:sz w:val="20"/>
                <w:lang w:val="ru-RU"/>
              </w:rPr>
              <w:t xml:space="preserve"> длительностью 50 минут.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 xml:space="preserve">      7. По показателю 5 претендент указывает количественные данные по подпунктам 5.1.1, 5.1.2, 5.2.1, 5.2.2, 5.3.1, 5.3.2 и 5.4, 5.5, 5.6 соответственно. При наличии соответствующих сведений по показателю 5 необходимо приложить копии с выходными данными учебников, монографий, учебных пособий, типовых учебных программ, свидетельства о государственной регистрации электронного учебника и/или электронного учебного пособия, публикаций, материалов, патентов, </w:t>
            </w:r>
            <w:proofErr w:type="spellStart"/>
            <w:r w:rsidRPr="007670C6">
              <w:rPr>
                <w:color w:val="000000"/>
                <w:sz w:val="20"/>
                <w:lang w:val="ru-RU"/>
              </w:rPr>
              <w:t>предпатентов</w:t>
            </w:r>
            <w:proofErr w:type="spellEnd"/>
            <w:r w:rsidRPr="007670C6">
              <w:rPr>
                <w:color w:val="000000"/>
                <w:sz w:val="20"/>
                <w:lang w:val="ru-RU"/>
              </w:rPr>
              <w:t>, авторских изобретений, государственной регистрации объекта интеллектуальной собственности. Также приложить список трудов, заверенный ученым секретарем вуза, за последние 5 лет. Показатели пункта 5 излагаются в виде перечня с указанием соавторов, названия, вида издания, года и места издания, объема издания, размещаются в графе "Основные характеристики".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8. По показателю 6 претендент указывает наличие сведений.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 xml:space="preserve">   9. По показателю 7 претендент выбирает один из вариантов соответственно.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10. По показателю 8 претендент указывает наличие сведений по подпунктам 8.1.1, 8.1.2, 8.1.3, 8.2.1, 8.2.2, 8.2.3, 8.3.1, 8.3.2, 8.3.3, 8.3.4 соответственно.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 xml:space="preserve">11. По показателю 9 претендент указывает количественные данные по подпунктам 9.1 и 9.2 соответственно. При наличии соответствующих сведений показатели по пункту 9 излагаются в виде перечня с указанием фамилии докторанта и/или магистранта, темы диссертации, года защиты, а также представить копии авторефератов диссертаций и/или аннотаций магистерских диссертаций, диплом о присуждении степени доктора </w:t>
            </w:r>
            <w:r w:rsidRPr="007670C6">
              <w:rPr>
                <w:color w:val="000000"/>
                <w:sz w:val="20"/>
              </w:rPr>
              <w:t>PhD</w:t>
            </w:r>
            <w:r w:rsidRPr="007670C6">
              <w:rPr>
                <w:color w:val="000000"/>
                <w:sz w:val="20"/>
                <w:lang w:val="ru-RU"/>
              </w:rPr>
              <w:t>, выданный Комитетом.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12. По показателю 10 претендент указывает наличие сведений по подпунктам 10.1.1 или 10.1.2, 10.2.1 или 10.2.2, 10.3.1 или 10.3.2 соответственно. По показателю 10 представить копии отчетов фундаментальных и прикладных исследований, или договорных работ, подписанных первым руководителем вуза, с указанием списка исполнителей, в том числе фамилию, имя, отчество (при его наличии) участника Конкурса, имеющих универсальную десятичную классификацию (далее – УДК) и государственный регистрационный номер, заверенные печатью вуза, копию договора с заказчиком на выполнение проекта, индивидуальные трудовые договора, договора подряда или штатное расписание.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13. По показателю 11 претендент указывает количественные данные по подпунктам 11.1.1, 11.1.2, 11.1.3, 11.1.4, 11.1.5, 11.1.6, 11.3.1, 11.3.2, 11.3.3, и 11.4 соответственно. Показатели пункта 11 излагаются в виде перечня с указанием соавторов, названия, вида издания, года и места издания, объема издания, размещаются в графе "Основные характеристики".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 xml:space="preserve">      По подпункту 11.1 представить копию публикации в изданиях, имеющих ненулевой </w:t>
            </w:r>
            <w:proofErr w:type="spellStart"/>
            <w:r w:rsidRPr="007670C6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7670C6">
              <w:rPr>
                <w:color w:val="000000"/>
                <w:sz w:val="20"/>
                <w:lang w:val="ru-RU"/>
              </w:rPr>
              <w:t xml:space="preserve">-фактор, которая должна содержать наименование журнала, </w:t>
            </w:r>
            <w:proofErr w:type="spellStart"/>
            <w:r w:rsidRPr="007670C6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7670C6">
              <w:rPr>
                <w:color w:val="000000"/>
                <w:sz w:val="20"/>
                <w:lang w:val="ru-RU"/>
              </w:rPr>
              <w:t xml:space="preserve">-фактор журнала, год публикации, том и/или номер издания (при наличии), название статьи, номер страницы или статьи (один из этих параметров обязательно должен </w:t>
            </w:r>
            <w:r w:rsidRPr="007670C6">
              <w:rPr>
                <w:color w:val="000000"/>
                <w:sz w:val="20"/>
                <w:lang w:val="ru-RU"/>
              </w:rPr>
              <w:lastRenderedPageBreak/>
              <w:t>присутствовать, если в журнале используются номера страниц и статей, перечисляют их отдельно, не объединяя), имена и адреса авторов, полное содержание для каждого выпуска, куда входит номер страницы/статьи (если журнал не публикует отдельные статьи). По подпункту 11.2 претендент выбирает один из вариантов соответственно.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 xml:space="preserve">      14. По подпунктам 12.1.1 и 12.1.2 показателя 12 претендент указывает наличие сведений по подпунктам соответственно и по подпункту 12.2 претендент выбирает один из вариантов соответственно.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15. По показателю 13 претендент указывает наличие сведений по подпунктам 13.1.1, 13.1.2.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16. После внесения данных претендентами расчет показателей осуществляется автоматически.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17. Изменения в базе данных могут производиться только по заключению экспертной группы в случае несоответствия указанных претендентом количественных показателей или их уровня значимости представленным документам.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18. После каждого внесенного по заключению экспертной группы изменения в базе данных осуществляется автоматический перерасчет баллов претендентов.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19.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 и годового плана-графика работ участников Конкурса.</w:t>
            </w:r>
          </w:p>
          <w:p w:rsidR="007670C6" w:rsidRPr="007670C6" w:rsidRDefault="007670C6" w:rsidP="007670C6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670C6">
              <w:rPr>
                <w:color w:val="000000"/>
                <w:sz w:val="20"/>
                <w:lang w:val="ru-RU"/>
              </w:rPr>
              <w:t>20. Соблюдение всех вышеуказанных требований по заполнению качественных и количественных показателей оценки работы претендента на присвоение звания "Лучший преподаватель вуза" является одним из основополагающих документов для работы экспертной группы.</w:t>
            </w:r>
          </w:p>
          <w:p w:rsidR="007670C6" w:rsidRPr="007670C6" w:rsidRDefault="007670C6" w:rsidP="00FD1A1D">
            <w:pPr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8222" w:type="dxa"/>
          </w:tcPr>
          <w:p w:rsidR="007670C6" w:rsidRPr="007670C6" w:rsidRDefault="007670C6" w:rsidP="00CF7D33">
            <w:pPr>
              <w:jc w:val="center"/>
              <w:rPr>
                <w:color w:val="000000"/>
                <w:sz w:val="18"/>
                <w:lang w:val="ru-RU"/>
              </w:rPr>
            </w:pPr>
          </w:p>
        </w:tc>
      </w:tr>
      <w:tr w:rsidR="007670C6" w:rsidRPr="00AB6CE2" w:rsidTr="00B13B88">
        <w:tc>
          <w:tcPr>
            <w:tcW w:w="15877" w:type="dxa"/>
            <w:gridSpan w:val="2"/>
          </w:tcPr>
          <w:p w:rsidR="007670C6" w:rsidRPr="0049229C" w:rsidRDefault="007670C6" w:rsidP="007670C6">
            <w:pPr>
              <w:jc w:val="both"/>
              <w:rPr>
                <w:lang w:val="ru-RU"/>
              </w:rPr>
            </w:pPr>
            <w:bookmarkStart w:id="21" w:name="z167"/>
            <w:r>
              <w:rPr>
                <w:color w:val="000000"/>
                <w:sz w:val="28"/>
              </w:rPr>
              <w:lastRenderedPageBreak/>
              <w:t>     </w:t>
            </w:r>
            <w:bookmarkEnd w:id="21"/>
            <w:r w:rsidRPr="0049229C">
              <w:rPr>
                <w:b/>
                <w:color w:val="000000"/>
                <w:lang w:val="ru-RU"/>
              </w:rPr>
              <w:t>Заявка участника Конкурса на присвоение звания "Лучший преподаватель вуза"</w:t>
            </w:r>
          </w:p>
          <w:p w:rsidR="007670C6" w:rsidRPr="007670C6" w:rsidRDefault="007670C6" w:rsidP="00CF7D33">
            <w:pPr>
              <w:jc w:val="center"/>
              <w:rPr>
                <w:color w:val="000000"/>
                <w:sz w:val="18"/>
                <w:lang w:val="ru-RU"/>
              </w:rPr>
            </w:pPr>
          </w:p>
        </w:tc>
      </w:tr>
      <w:tr w:rsidR="007670C6" w:rsidRPr="00AB6CE2" w:rsidTr="00B13B88">
        <w:tc>
          <w:tcPr>
            <w:tcW w:w="15877" w:type="dxa"/>
            <w:gridSpan w:val="2"/>
          </w:tcPr>
          <w:p w:rsidR="007670C6" w:rsidRPr="0049229C" w:rsidRDefault="007670C6" w:rsidP="007670C6">
            <w:pPr>
              <w:jc w:val="both"/>
              <w:rPr>
                <w:lang w:val="ru-RU"/>
              </w:rPr>
            </w:pPr>
            <w:r>
              <w:rPr>
                <w:color w:val="FF0000"/>
                <w:sz w:val="28"/>
              </w:rPr>
              <w:t>     </w:t>
            </w:r>
            <w:bookmarkStart w:id="22" w:name="z181"/>
            <w:r>
              <w:rPr>
                <w:color w:val="000000"/>
                <w:sz w:val="28"/>
              </w:rPr>
              <w:t>     </w:t>
            </w:r>
            <w:r w:rsidRPr="0049229C">
              <w:rPr>
                <w:color w:val="000000"/>
                <w:sz w:val="28"/>
                <w:lang w:val="ru-RU"/>
              </w:rPr>
              <w:t xml:space="preserve">  На участие в Конкурсе на присвоение звания "Лучший преподаватель вуза".</w:t>
            </w:r>
          </w:p>
          <w:bookmarkEnd w:id="22"/>
          <w:p w:rsidR="007670C6" w:rsidRPr="007670C6" w:rsidRDefault="007670C6" w:rsidP="00CF7D33">
            <w:pPr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28"/>
              </w:rPr>
              <w:t>     </w:t>
            </w:r>
            <w:r w:rsidRPr="0049229C">
              <w:rPr>
                <w:color w:val="000000"/>
                <w:sz w:val="28"/>
                <w:lang w:val="ru-RU"/>
              </w:rPr>
              <w:t xml:space="preserve"> Прошу допустить меня к участию в конкурсе. Сообщаю о себе следующие сведения:</w:t>
            </w:r>
          </w:p>
        </w:tc>
      </w:tr>
      <w:tr w:rsidR="007670C6" w:rsidTr="00B13B88">
        <w:tc>
          <w:tcPr>
            <w:tcW w:w="7655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3155"/>
              <w:gridCol w:w="2897"/>
            </w:tblGrid>
            <w:tr w:rsidR="007670C6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23" w:name="z183"/>
                  <w:r>
                    <w:rPr>
                      <w:color w:val="000000"/>
                      <w:sz w:val="20"/>
                    </w:rPr>
                    <w:t>1.</w:t>
                  </w:r>
                  <w:bookmarkEnd w:id="23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Место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работы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без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сокращений</w:t>
                  </w:r>
                  <w:proofErr w:type="spellEnd"/>
                  <w:r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</w:p>
              </w:tc>
            </w:tr>
            <w:tr w:rsidR="007670C6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24" w:name="z184"/>
                  <w:r>
                    <w:rPr>
                      <w:color w:val="000000"/>
                      <w:sz w:val="20"/>
                    </w:rPr>
                    <w:t>2.</w:t>
                  </w:r>
                  <w:bookmarkEnd w:id="24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Дата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рождения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число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месяц</w:t>
                  </w:r>
                  <w:proofErr w:type="spellEnd"/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670C6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25" w:name="z185"/>
                  <w:r>
                    <w:rPr>
                      <w:color w:val="000000"/>
                      <w:sz w:val="20"/>
                    </w:rPr>
                    <w:t>3.</w:t>
                  </w:r>
                  <w:bookmarkEnd w:id="25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Должность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без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сокращений</w:t>
                  </w:r>
                  <w:proofErr w:type="spellEnd"/>
                  <w:r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670C6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26" w:name="z186"/>
                  <w:r>
                    <w:rPr>
                      <w:color w:val="000000"/>
                      <w:sz w:val="20"/>
                    </w:rPr>
                    <w:t>4.</w:t>
                  </w:r>
                  <w:bookmarkEnd w:id="26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Стаж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работы</w:t>
                  </w:r>
                  <w:proofErr w:type="spellEnd"/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670C6" w:rsidRPr="00AB6CE2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27" w:name="z187"/>
                  <w:r>
                    <w:rPr>
                      <w:color w:val="000000"/>
                      <w:sz w:val="20"/>
                    </w:rPr>
                    <w:lastRenderedPageBreak/>
                    <w:t>5.</w:t>
                  </w:r>
                </w:p>
                <w:bookmarkEnd w:id="27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Образование (какое учебное заведение, факультет, в каком году окончил)</w:t>
                  </w:r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</w:tr>
            <w:tr w:rsidR="007670C6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28" w:name="z188"/>
                  <w:r>
                    <w:rPr>
                      <w:color w:val="000000"/>
                      <w:sz w:val="20"/>
                    </w:rPr>
                    <w:t>6.</w:t>
                  </w:r>
                  <w:bookmarkEnd w:id="28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Ученая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степень</w:t>
                  </w:r>
                  <w:proofErr w:type="spellEnd"/>
                  <w:r>
                    <w:rPr>
                      <w:color w:val="000000"/>
                      <w:sz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звание</w:t>
                  </w:r>
                  <w:proofErr w:type="spellEnd"/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670C6" w:rsidRPr="00AB6CE2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29" w:name="z189"/>
                  <w:r>
                    <w:rPr>
                      <w:color w:val="000000"/>
                      <w:sz w:val="20"/>
                    </w:rPr>
                    <w:t>7.</w:t>
                  </w:r>
                </w:p>
                <w:bookmarkEnd w:id="29"/>
                <w:p w:rsidR="007670C6" w:rsidRDefault="007670C6" w:rsidP="007670C6">
                  <w:pPr>
                    <w:spacing w:after="0"/>
                    <w:jc w:val="both"/>
                  </w:pPr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7670C6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670C6">
                    <w:rPr>
                      <w:color w:val="000000"/>
                      <w:sz w:val="20"/>
                      <w:lang w:val="ru-RU"/>
                    </w:rPr>
                    <w:t>Домашний адрес с указанием индекса</w:t>
                  </w:r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7670C6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670C6">
                    <w:rPr>
                      <w:lang w:val="ru-RU"/>
                    </w:rPr>
                    <w:br/>
                  </w:r>
                </w:p>
              </w:tc>
            </w:tr>
            <w:tr w:rsidR="007670C6" w:rsidRPr="00AB6CE2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0" w:name="z190"/>
                  <w:r>
                    <w:rPr>
                      <w:color w:val="000000"/>
                      <w:sz w:val="20"/>
                    </w:rPr>
                    <w:t>8.</w:t>
                  </w:r>
                  <w:bookmarkEnd w:id="30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Данные удостоверения личности (номер, когда и кем выдан, ИИН)</w:t>
                  </w:r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</w:tr>
            <w:tr w:rsidR="007670C6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1" w:name="z191"/>
                  <w:r>
                    <w:rPr>
                      <w:color w:val="000000"/>
                      <w:sz w:val="20"/>
                    </w:rPr>
                    <w:t>9.</w:t>
                  </w:r>
                  <w:bookmarkEnd w:id="31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Контактный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телефон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домашний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мобильный</w:t>
                  </w:r>
                  <w:proofErr w:type="spellEnd"/>
                  <w:r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670C6" w:rsidTr="002E307B">
              <w:trPr>
                <w:trHeight w:val="27"/>
                <w:tblCellSpacing w:w="0" w:type="auto"/>
              </w:trPr>
              <w:tc>
                <w:tcPr>
                  <w:tcW w:w="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2" w:name="z192"/>
                  <w:r>
                    <w:rPr>
                      <w:color w:val="000000"/>
                      <w:sz w:val="20"/>
                    </w:rPr>
                    <w:t>10</w:t>
                  </w:r>
                  <w:r w:rsidR="002E307B">
                    <w:rPr>
                      <w:color w:val="000000"/>
                      <w:sz w:val="20"/>
                      <w:lang w:val="ru-RU"/>
                    </w:rPr>
                    <w:t xml:space="preserve">  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bookmarkEnd w:id="32"/>
                </w:p>
              </w:tc>
              <w:tc>
                <w:tcPr>
                  <w:tcW w:w="3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2E307B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Награды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поощрения</w:t>
                  </w:r>
                  <w:proofErr w:type="spellEnd"/>
                </w:p>
              </w:tc>
              <w:tc>
                <w:tcPr>
                  <w:tcW w:w="28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7670C6" w:rsidRDefault="007670C6" w:rsidP="007670C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8222" w:type="dxa"/>
          </w:tcPr>
          <w:p w:rsidR="007670C6" w:rsidRPr="007670C6" w:rsidRDefault="007670C6" w:rsidP="00CF7D33">
            <w:pPr>
              <w:jc w:val="center"/>
              <w:rPr>
                <w:color w:val="000000"/>
                <w:sz w:val="18"/>
                <w:lang w:val="ru-RU"/>
              </w:rPr>
            </w:pPr>
          </w:p>
        </w:tc>
      </w:tr>
      <w:tr w:rsidR="007670C6" w:rsidTr="00B13B88">
        <w:tc>
          <w:tcPr>
            <w:tcW w:w="7655" w:type="dxa"/>
          </w:tcPr>
          <w:p w:rsidR="007670C6" w:rsidRDefault="007670C6" w:rsidP="007670C6">
            <w:pPr>
              <w:jc w:val="both"/>
            </w:pPr>
            <w:bookmarkStart w:id="33" w:name="z193"/>
            <w:r>
              <w:rPr>
                <w:color w:val="000000"/>
                <w:sz w:val="28"/>
              </w:rPr>
              <w:t>     </w:t>
            </w:r>
            <w:bookmarkEnd w:id="33"/>
            <w:proofErr w:type="spellStart"/>
            <w:r>
              <w:rPr>
                <w:b/>
                <w:color w:val="000000"/>
              </w:rPr>
              <w:t>Годовой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план-график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работ</w:t>
            </w:r>
            <w:proofErr w:type="spellEnd"/>
          </w:p>
          <w:tbl>
            <w:tblPr>
              <w:tblW w:w="6429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2183"/>
              <w:gridCol w:w="993"/>
              <w:gridCol w:w="1134"/>
              <w:gridCol w:w="567"/>
              <w:gridCol w:w="567"/>
              <w:gridCol w:w="567"/>
            </w:tblGrid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4" w:name="z201"/>
                  <w:r>
                    <w:rPr>
                      <w:color w:val="000000"/>
                      <w:sz w:val="20"/>
                    </w:rPr>
                    <w:t>№</w:t>
                  </w:r>
                </w:p>
                <w:bookmarkEnd w:id="34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видов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работ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Единица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измерения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Основание для реализации указанного вида работы (с указанием предполагаемого наименования)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Срок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реализации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Баллы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670C6" w:rsidTr="007670C6">
              <w:trPr>
                <w:trHeight w:val="1241"/>
                <w:tblCellSpacing w:w="0" w:type="auto"/>
              </w:trPr>
              <w:tc>
                <w:tcPr>
                  <w:tcW w:w="418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670C6" w:rsidRDefault="007670C6" w:rsidP="007670C6"/>
              </w:tc>
              <w:tc>
                <w:tcPr>
                  <w:tcW w:w="2183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670C6" w:rsidRDefault="007670C6" w:rsidP="007670C6"/>
              </w:tc>
              <w:tc>
                <w:tcPr>
                  <w:tcW w:w="993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670C6" w:rsidRDefault="007670C6" w:rsidP="007670C6"/>
              </w:tc>
              <w:tc>
                <w:tcPr>
                  <w:tcW w:w="1134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670C6" w:rsidRDefault="007670C6" w:rsidP="007670C6"/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начало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окончание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670C6" w:rsidRDefault="007670C6" w:rsidP="007670C6"/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6429" w:type="dxa"/>
                  <w:gridSpan w:val="7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5" w:name="z203"/>
                  <w:r>
                    <w:rPr>
                      <w:color w:val="000000"/>
                      <w:sz w:val="20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Учебно-методическая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работа</w:t>
                  </w:r>
                  <w:bookmarkEnd w:id="35"/>
                  <w:proofErr w:type="spellEnd"/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6" w:name="z204"/>
                  <w:r>
                    <w:rPr>
                      <w:color w:val="000000"/>
                      <w:sz w:val="20"/>
                    </w:rPr>
                    <w:t>1.</w:t>
                  </w:r>
                </w:p>
                <w:bookmarkEnd w:id="36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Тиражом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менее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500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экземпляров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14 / 20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7" w:name="z205"/>
                  <w:r>
                    <w:rPr>
                      <w:color w:val="000000"/>
                      <w:sz w:val="20"/>
                    </w:rPr>
                    <w:t>2.</w:t>
                  </w:r>
                </w:p>
                <w:bookmarkEnd w:id="37"/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Разработка, участие и издание учебного 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>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lastRenderedPageBreak/>
                    <w:t>Тиражом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менее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lastRenderedPageBreak/>
                    <w:t xml:space="preserve">300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экземпляров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12 / 17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8" w:name="z206"/>
                  <w:r>
                    <w:rPr>
                      <w:color w:val="000000"/>
                      <w:sz w:val="20"/>
                    </w:rPr>
                    <w:lastRenderedPageBreak/>
                    <w:t>3.</w:t>
                  </w:r>
                </w:p>
                <w:bookmarkEnd w:id="38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Разработка, участие и издание монографии / на английском языке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Тиражом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менее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500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экземпляров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 / 14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6429" w:type="dxa"/>
                  <w:gridSpan w:val="7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39" w:name="z207"/>
                  <w:r>
                    <w:rPr>
                      <w:color w:val="000000"/>
                      <w:sz w:val="20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Научно-исследовательская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работа</w:t>
                  </w:r>
                  <w:bookmarkEnd w:id="39"/>
                  <w:proofErr w:type="spellEnd"/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0" w:name="z208"/>
                  <w:r>
                    <w:rPr>
                      <w:color w:val="000000"/>
                      <w:sz w:val="20"/>
                    </w:rPr>
                    <w:t>4.</w:t>
                  </w:r>
                </w:p>
                <w:bookmarkEnd w:id="40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Выполнение научных исследований, в том числе международные, республиканские проекты, договорные работы**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проект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1" w:name="z209"/>
                  <w:r>
                    <w:rPr>
                      <w:color w:val="000000"/>
                      <w:sz w:val="20"/>
                    </w:rPr>
                    <w:t>5.</w:t>
                  </w:r>
                </w:p>
                <w:bookmarkEnd w:id="41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Написание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публикация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статьи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изданиях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имеющих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ненулевой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импакт-фактор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базе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данных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информационной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компании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Томсон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Рейтер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(Web of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Science,Thomson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Reuters) / в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базе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данных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Scopus,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Pubmed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zbMath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MathScinet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Agris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Georef</w:t>
                  </w:r>
                  <w:proofErr w:type="spellEnd"/>
                  <w:r>
                    <w:rPr>
                      <w:color w:val="000000"/>
                      <w:sz w:val="20"/>
                    </w:rPr>
                    <w:t>, Astrophysical journal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статья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 / 4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2" w:name="z210"/>
                  <w:r>
                    <w:rPr>
                      <w:color w:val="000000"/>
                      <w:sz w:val="20"/>
                    </w:rPr>
                    <w:t>6.</w:t>
                  </w:r>
                </w:p>
                <w:bookmarkEnd w:id="42"/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 Написание и публикация статьи в изданиях, включенных в 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перечень Комитета по контролю в сфере образования и науки Министерства образования и науки Республики Казахстан 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статья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3" w:name="z211"/>
                  <w:r>
                    <w:rPr>
                      <w:color w:val="000000"/>
                      <w:sz w:val="20"/>
                    </w:rPr>
                    <w:lastRenderedPageBreak/>
                    <w:t>7.</w:t>
                  </w:r>
                </w:p>
                <w:bookmarkEnd w:id="43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Участие в зарубежных конференциях и публикация материала 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участие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/ 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публикация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4" w:name="z212"/>
                  <w:r>
                    <w:rPr>
                      <w:color w:val="000000"/>
                      <w:sz w:val="20"/>
                    </w:rPr>
                    <w:t>8.</w:t>
                  </w:r>
                </w:p>
                <w:bookmarkEnd w:id="44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Участие в конференциях, симпозиумах, семинарах на территории Республики Казахстан и публикация материала 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участие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/ 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публикация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5" w:name="z213"/>
                  <w:r>
                    <w:rPr>
                      <w:color w:val="000000"/>
                      <w:sz w:val="20"/>
                    </w:rPr>
                    <w:t>9.</w:t>
                  </w:r>
                </w:p>
                <w:bookmarkEnd w:id="45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Получение патентов и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предпатентов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>, авторских изобретений, государственная регистрация объекта интеллектуальной собственности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единица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6429" w:type="dxa"/>
                  <w:gridSpan w:val="7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6" w:name="z214"/>
                  <w:r>
                    <w:rPr>
                      <w:color w:val="000000"/>
                      <w:sz w:val="20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Повышение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квалификации</w:t>
                  </w:r>
                  <w:proofErr w:type="spellEnd"/>
                  <w:r>
                    <w:rPr>
                      <w:color w:val="000000"/>
                      <w:sz w:val="20"/>
                    </w:rPr>
                    <w:t>*</w:t>
                  </w:r>
                  <w:bookmarkEnd w:id="46"/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7" w:name="z215"/>
                  <w:r>
                    <w:rPr>
                      <w:color w:val="000000"/>
                      <w:sz w:val="20"/>
                    </w:rPr>
                    <w:t>10.</w:t>
                  </w:r>
                </w:p>
                <w:bookmarkEnd w:id="47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Повышение профессиональной и педагогической квалификации по профилю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менее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72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часов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6429" w:type="dxa"/>
                  <w:gridSpan w:val="7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8" w:name="z216"/>
                  <w:r>
                    <w:rPr>
                      <w:color w:val="000000"/>
                      <w:sz w:val="20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Зарубежная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стажировка</w:t>
                  </w:r>
                  <w:proofErr w:type="spellEnd"/>
                  <w:r>
                    <w:rPr>
                      <w:color w:val="000000"/>
                      <w:sz w:val="20"/>
                    </w:rPr>
                    <w:t>*</w:t>
                  </w:r>
                  <w:bookmarkEnd w:id="48"/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49" w:name="z217"/>
                  <w:r>
                    <w:rPr>
                      <w:color w:val="000000"/>
                      <w:sz w:val="20"/>
                    </w:rPr>
                    <w:t>11.</w:t>
                  </w:r>
                </w:p>
                <w:bookmarkEnd w:id="49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Прохождение стажировки в ведущих вузах, входящих в ТОР-500 по результатам </w:t>
                  </w:r>
                  <w:r>
                    <w:rPr>
                      <w:color w:val="000000"/>
                      <w:sz w:val="20"/>
                    </w:rPr>
                    <w:t>QS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lastRenderedPageBreak/>
                    <w:t>World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University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Rankings</w:t>
                  </w:r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текущего года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lastRenderedPageBreak/>
                    <w:t>Сроком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менее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календарных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дней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  <w: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15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50" w:name="z218"/>
                  <w:r>
                    <w:rPr>
                      <w:color w:val="000000"/>
                      <w:sz w:val="20"/>
                    </w:rPr>
                    <w:t>12.</w:t>
                  </w:r>
                </w:p>
                <w:bookmarkEnd w:id="50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Прохождение стажировки в ведущих зарубежных научных центрах и лабораториях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Сроком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менее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календарных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дней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6429" w:type="dxa"/>
                  <w:gridSpan w:val="7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51" w:name="z219"/>
                  <w:r>
                    <w:rPr>
                      <w:color w:val="000000"/>
                      <w:sz w:val="20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Воспитательная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работа</w:t>
                  </w:r>
                  <w:bookmarkEnd w:id="51"/>
                  <w:proofErr w:type="spellEnd"/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4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52" w:name="z220"/>
                  <w:r>
                    <w:rPr>
                      <w:color w:val="000000"/>
                      <w:sz w:val="20"/>
                    </w:rPr>
                    <w:t>13.</w:t>
                  </w:r>
                </w:p>
                <w:bookmarkEnd w:id="52"/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Реализация комплекса мероприятий, обеспечивающих нравственно-патриотическое и физическое воспитание обучающихся</w:t>
                  </w:r>
                </w:p>
              </w:tc>
              <w:tc>
                <w:tcPr>
                  <w:tcW w:w="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5862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bookmarkStart w:id="53" w:name="z221"/>
                  <w:proofErr w:type="spellStart"/>
                  <w:r>
                    <w:rPr>
                      <w:color w:val="000000"/>
                      <w:sz w:val="20"/>
                    </w:rPr>
                    <w:t>Итого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максимальный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балл</w:t>
                  </w:r>
                  <w:proofErr w:type="spellEnd"/>
                </w:p>
                <w:bookmarkEnd w:id="53"/>
                <w:p w:rsidR="007670C6" w:rsidRDefault="007670C6" w:rsidP="007670C6">
                  <w:pPr>
                    <w:spacing w:after="0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100</w:t>
                  </w:r>
                </w:p>
              </w:tc>
            </w:tr>
            <w:tr w:rsidR="007670C6" w:rsidTr="007670C6">
              <w:trPr>
                <w:trHeight w:val="30"/>
                <w:tblCellSpacing w:w="0" w:type="auto"/>
              </w:trPr>
              <w:tc>
                <w:tcPr>
                  <w:tcW w:w="5862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  <w:rPr>
                      <w:color w:val="000000"/>
                      <w:sz w:val="20"/>
                    </w:rPr>
                  </w:pPr>
                  <w:proofErr w:type="spellStart"/>
                  <w:r w:rsidRPr="007670C6">
                    <w:rPr>
                      <w:b/>
                      <w:color w:val="000000"/>
                      <w:sz w:val="18"/>
                    </w:rPr>
                    <w:t>Участник</w:t>
                  </w:r>
                  <w:proofErr w:type="spellEnd"/>
                  <w:r w:rsidRPr="007670C6">
                    <w:rPr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7670C6">
                    <w:rPr>
                      <w:b/>
                      <w:color w:val="000000"/>
                      <w:sz w:val="18"/>
                    </w:rPr>
                    <w:t>Конкурса</w:t>
                  </w:r>
                  <w:proofErr w:type="spellEnd"/>
                  <w:r w:rsidRPr="007670C6">
                    <w:rPr>
                      <w:b/>
                      <w:color w:val="000000"/>
                      <w:sz w:val="18"/>
                    </w:rPr>
                    <w:t xml:space="preserve"> _____________________________________________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7670C6" w:rsidRDefault="007670C6" w:rsidP="007670C6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8222" w:type="dxa"/>
          </w:tcPr>
          <w:p w:rsidR="007670C6" w:rsidRPr="007670C6" w:rsidRDefault="007670C6" w:rsidP="00CF7D33">
            <w:pPr>
              <w:jc w:val="center"/>
              <w:rPr>
                <w:color w:val="000000"/>
                <w:sz w:val="18"/>
                <w:lang w:val="ru-RU"/>
              </w:rPr>
            </w:pPr>
          </w:p>
        </w:tc>
      </w:tr>
      <w:tr w:rsidR="007670C6" w:rsidRPr="00AB6CE2" w:rsidTr="00B13B88">
        <w:tc>
          <w:tcPr>
            <w:tcW w:w="7655" w:type="dxa"/>
          </w:tcPr>
          <w:p w:rsidR="007670C6" w:rsidRPr="00B13B88" w:rsidRDefault="007670C6" w:rsidP="007670C6">
            <w:pPr>
              <w:jc w:val="both"/>
              <w:rPr>
                <w:sz w:val="18"/>
                <w:lang w:val="ru-RU"/>
              </w:rPr>
            </w:pPr>
            <w:r w:rsidRPr="00B13B88">
              <w:rPr>
                <w:color w:val="000000"/>
                <w:lang w:val="ru-RU"/>
              </w:rPr>
              <w:lastRenderedPageBreak/>
              <w:t xml:space="preserve">Примечание: </w:t>
            </w:r>
          </w:p>
          <w:p w:rsidR="007670C6" w:rsidRPr="007670C6" w:rsidRDefault="007670C6" w:rsidP="007670C6">
            <w:pPr>
              <w:jc w:val="both"/>
              <w:rPr>
                <w:sz w:val="18"/>
                <w:lang w:val="ru-RU"/>
              </w:rPr>
            </w:pPr>
            <w:bookmarkStart w:id="54" w:name="z224"/>
            <w:r w:rsidRPr="007670C6">
              <w:rPr>
                <w:color w:val="000000"/>
              </w:rPr>
              <w:t>     </w:t>
            </w:r>
            <w:r w:rsidRPr="007670C6">
              <w:rPr>
                <w:color w:val="000000"/>
                <w:lang w:val="ru-RU"/>
              </w:rPr>
              <w:t xml:space="preserve"> Виды работ участника Конкурса, предусмотренные Годовым планом-графика работ согласно Приложению 3 вносятся лично претендентом в электронную форму указанного приложения на сайте после сдачи документов и заполнения Приложения 1.</w:t>
            </w:r>
          </w:p>
          <w:p w:rsidR="007670C6" w:rsidRPr="007670C6" w:rsidRDefault="007670C6" w:rsidP="007670C6">
            <w:pPr>
              <w:jc w:val="both"/>
              <w:rPr>
                <w:sz w:val="18"/>
                <w:lang w:val="ru-RU"/>
              </w:rPr>
            </w:pPr>
            <w:bookmarkStart w:id="55" w:name="z225"/>
            <w:bookmarkEnd w:id="54"/>
            <w:r w:rsidRPr="007670C6">
              <w:rPr>
                <w:color w:val="000000"/>
                <w:lang w:val="ru-RU"/>
              </w:rPr>
              <w:t xml:space="preserve"> </w:t>
            </w:r>
            <w:r w:rsidRPr="007670C6">
              <w:rPr>
                <w:color w:val="000000"/>
              </w:rPr>
              <w:t>     </w:t>
            </w:r>
            <w:r w:rsidRPr="007670C6">
              <w:rPr>
                <w:color w:val="000000"/>
                <w:lang w:val="ru-RU"/>
              </w:rPr>
              <w:t xml:space="preserve"> После внесения данных претендентом расчет баллов осуществляется автоматически. </w:t>
            </w:r>
          </w:p>
          <w:p w:rsidR="007670C6" w:rsidRPr="007670C6" w:rsidRDefault="007670C6" w:rsidP="007670C6">
            <w:pPr>
              <w:jc w:val="both"/>
              <w:rPr>
                <w:sz w:val="18"/>
                <w:lang w:val="ru-RU"/>
              </w:rPr>
            </w:pPr>
            <w:bookmarkStart w:id="56" w:name="z226"/>
            <w:bookmarkEnd w:id="55"/>
            <w:r w:rsidRPr="007670C6">
              <w:rPr>
                <w:color w:val="000000"/>
                <w:lang w:val="ru-RU"/>
              </w:rPr>
              <w:t xml:space="preserve"> </w:t>
            </w:r>
            <w:r w:rsidRPr="007670C6">
              <w:rPr>
                <w:color w:val="000000"/>
              </w:rPr>
              <w:t>     </w:t>
            </w:r>
            <w:r w:rsidRPr="007670C6">
              <w:rPr>
                <w:color w:val="000000"/>
                <w:lang w:val="ru-RU"/>
              </w:rPr>
              <w:t xml:space="preserve"> * - один из подпунктов является обязательным; </w:t>
            </w:r>
          </w:p>
          <w:bookmarkEnd w:id="56"/>
          <w:p w:rsidR="007670C6" w:rsidRPr="00B13B88" w:rsidRDefault="007670C6" w:rsidP="007670C6">
            <w:pPr>
              <w:jc w:val="both"/>
              <w:rPr>
                <w:color w:val="000000"/>
                <w:sz w:val="28"/>
                <w:lang w:val="ru-RU"/>
              </w:rPr>
            </w:pPr>
            <w:r w:rsidRPr="007670C6">
              <w:rPr>
                <w:color w:val="000000"/>
              </w:rPr>
              <w:t>     </w:t>
            </w:r>
            <w:r w:rsidRPr="007670C6">
              <w:rPr>
                <w:color w:val="000000"/>
                <w:lang w:val="ru-RU"/>
              </w:rPr>
              <w:t xml:space="preserve"> ** - планирование подпункта является обязательным, при этом разрешается приобретение научной литературы и периодических изданий по профилю исследований (постановление Правительства Республики Казахстан от 25 мая 2015 года № 384).</w:t>
            </w:r>
          </w:p>
        </w:tc>
        <w:tc>
          <w:tcPr>
            <w:tcW w:w="8222" w:type="dxa"/>
          </w:tcPr>
          <w:p w:rsidR="007670C6" w:rsidRPr="007670C6" w:rsidRDefault="007670C6" w:rsidP="00CF7D33">
            <w:pPr>
              <w:jc w:val="center"/>
              <w:rPr>
                <w:color w:val="000000"/>
                <w:sz w:val="18"/>
                <w:lang w:val="ru-RU"/>
              </w:rPr>
            </w:pPr>
          </w:p>
        </w:tc>
      </w:tr>
      <w:tr w:rsidR="007670C6" w:rsidTr="00B13B88">
        <w:tc>
          <w:tcPr>
            <w:tcW w:w="7655" w:type="dxa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12260"/>
            </w:tblGrid>
            <w:tr w:rsidR="007670C6" w:rsidTr="00B13B88">
              <w:trPr>
                <w:trHeight w:val="30"/>
                <w:tblCellSpacing w:w="0" w:type="auto"/>
              </w:trPr>
              <w:tc>
                <w:tcPr>
                  <w:tcW w:w="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2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83"/>
                    <w:gridCol w:w="2420"/>
                  </w:tblGrid>
                  <w:tr w:rsidR="007670C6" w:rsidTr="007670C6">
                    <w:trPr>
                      <w:trHeight w:val="31"/>
                      <w:tblCellSpacing w:w="0" w:type="auto"/>
                    </w:trPr>
                    <w:tc>
                      <w:tcPr>
                        <w:tcW w:w="408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Pr="0049229C" w:rsidRDefault="007670C6" w:rsidP="007670C6">
                        <w:pPr>
                          <w:spacing w:after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4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Default="007670C6" w:rsidP="007670C6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Приложение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 xml:space="preserve"> 4</w:t>
                        </w:r>
                      </w:p>
                    </w:tc>
                  </w:tr>
                  <w:tr w:rsidR="007670C6" w:rsidRPr="00AB6CE2" w:rsidTr="007670C6">
                    <w:trPr>
                      <w:trHeight w:val="31"/>
                      <w:tblCellSpacing w:w="0" w:type="auto"/>
                    </w:trPr>
                    <w:tc>
                      <w:tcPr>
                        <w:tcW w:w="408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Default="007670C6" w:rsidP="007670C6">
                        <w:pPr>
                          <w:spacing w:after="0"/>
                          <w:jc w:val="center"/>
                        </w:pPr>
                        <w:r>
                          <w:rPr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4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Pr="0049229C" w:rsidRDefault="007670C6" w:rsidP="007670C6">
                        <w:pPr>
                          <w:spacing w:after="0"/>
                          <w:jc w:val="center"/>
                          <w:rPr>
                            <w:lang w:val="ru-RU"/>
                          </w:rPr>
                        </w:pPr>
                        <w:r w:rsidRPr="0049229C">
                          <w:rPr>
                            <w:color w:val="000000"/>
                            <w:sz w:val="20"/>
                            <w:lang w:val="ru-RU"/>
                          </w:rPr>
                          <w:t>к приказу Министра образования и науки</w:t>
                        </w:r>
                      </w:p>
                    </w:tc>
                  </w:tr>
                  <w:tr w:rsidR="007670C6" w:rsidTr="007670C6">
                    <w:trPr>
                      <w:trHeight w:val="31"/>
                      <w:tblCellSpacing w:w="0" w:type="auto"/>
                    </w:trPr>
                    <w:tc>
                      <w:tcPr>
                        <w:tcW w:w="408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Pr="0049229C" w:rsidRDefault="007670C6" w:rsidP="007670C6">
                        <w:pPr>
                          <w:spacing w:after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4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Default="007670C6" w:rsidP="007670C6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Республики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Казахстан</w:t>
                        </w:r>
                        <w:proofErr w:type="spellEnd"/>
                      </w:p>
                    </w:tc>
                  </w:tr>
                  <w:tr w:rsidR="007670C6" w:rsidTr="007670C6">
                    <w:trPr>
                      <w:trHeight w:val="31"/>
                      <w:tblCellSpacing w:w="0" w:type="auto"/>
                    </w:trPr>
                    <w:tc>
                      <w:tcPr>
                        <w:tcW w:w="408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Default="007670C6" w:rsidP="007670C6">
                        <w:pPr>
                          <w:spacing w:after="0"/>
                          <w:jc w:val="center"/>
                        </w:pPr>
                        <w:r>
                          <w:rPr>
                            <w:color w:val="000000"/>
                            <w:sz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4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70C6" w:rsidRDefault="007670C6" w:rsidP="007670C6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от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 xml:space="preserve"> 16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марта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 xml:space="preserve"> 2015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года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 xml:space="preserve"> № 124</w:t>
                        </w:r>
                      </w:p>
                    </w:tc>
                  </w:tr>
                </w:tbl>
                <w:p w:rsidR="007670C6" w:rsidRDefault="007670C6" w:rsidP="007670C6"/>
              </w:tc>
            </w:tr>
          </w:tbl>
          <w:p w:rsidR="007670C6" w:rsidRDefault="007670C6" w:rsidP="007670C6">
            <w:r>
              <w:lastRenderedPageBreak/>
              <w:br/>
            </w:r>
          </w:p>
          <w:tbl>
            <w:tblPr>
              <w:tblW w:w="6414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99"/>
              <w:gridCol w:w="2069"/>
              <w:gridCol w:w="287"/>
              <w:gridCol w:w="1562"/>
            </w:tblGrid>
            <w:tr w:rsidR="007670C6" w:rsidRPr="00AB6CE2" w:rsidTr="007670C6">
              <w:trPr>
                <w:trHeight w:val="28"/>
                <w:tblCellSpacing w:w="0" w:type="auto"/>
              </w:trPr>
              <w:tc>
                <w:tcPr>
                  <w:tcW w:w="2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Қазақстан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Республикасы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Білім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және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ғылым</w:t>
                  </w:r>
                  <w:proofErr w:type="spellEnd"/>
                  <w:r w:rsidRPr="0049229C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9229C">
                    <w:rPr>
                      <w:color w:val="000000"/>
                      <w:sz w:val="20"/>
                      <w:lang w:val="ru-RU"/>
                    </w:rPr>
                    <w:t>министрлігі</w:t>
                  </w:r>
                  <w:proofErr w:type="spellEnd"/>
                </w:p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26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  <w:p w:rsidR="007670C6" w:rsidRPr="00FD1A1D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7670C6" w:rsidRPr="00FD1A1D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FD1A1D">
                    <w:rPr>
                      <w:lang w:val="ru-RU"/>
                    </w:rPr>
                    <w:br/>
                  </w:r>
                  <w:r w:rsidRPr="00FD1A1D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49229C" w:rsidRDefault="007670C6" w:rsidP="007670C6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9229C">
                    <w:rPr>
                      <w:color w:val="000000"/>
                      <w:sz w:val="20"/>
                      <w:lang w:val="ru-RU"/>
                    </w:rPr>
                    <w:t>Министерство образования и науки Республики Казахстан</w:t>
                  </w:r>
                </w:p>
                <w:p w:rsidR="007670C6" w:rsidRPr="0049229C" w:rsidRDefault="007670C6" w:rsidP="007670C6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49229C">
                    <w:rPr>
                      <w:lang w:val="ru-RU"/>
                    </w:rPr>
                    <w:br/>
                  </w:r>
                </w:p>
              </w:tc>
            </w:tr>
            <w:tr w:rsidR="007670C6" w:rsidTr="007670C6">
              <w:trPr>
                <w:gridAfter w:val="1"/>
                <w:wAfter w:w="1562" w:type="dxa"/>
                <w:trHeight w:val="28"/>
                <w:tblCellSpacing w:w="0" w:type="auto"/>
              </w:trPr>
              <w:tc>
                <w:tcPr>
                  <w:tcW w:w="249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Pr="00B13B88" w:rsidRDefault="007670C6" w:rsidP="007670C6">
                  <w:pPr>
                    <w:spacing w:after="20"/>
                    <w:ind w:left="20"/>
                    <w:jc w:val="center"/>
                    <w:rPr>
                      <w:lang w:val="ru-RU"/>
                    </w:rPr>
                  </w:pPr>
                  <w:r w:rsidRPr="007670C6">
                    <w:rPr>
                      <w:color w:val="000000"/>
                      <w:sz w:val="20"/>
                      <w:lang w:val="ru-RU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35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СВИДЕТЕЛЬСТВО</w:t>
                  </w:r>
                </w:p>
                <w:p w:rsidR="007670C6" w:rsidRDefault="007670C6" w:rsidP="007670C6">
                  <w:pPr>
                    <w:spacing w:after="20"/>
                    <w:jc w:val="center"/>
                  </w:pPr>
                  <w:r>
                    <w:rPr>
                      <w:color w:val="000000"/>
                      <w:sz w:val="20"/>
                    </w:rPr>
                    <w:t>КУӘЛІК</w:t>
                  </w:r>
                </w:p>
                <w:p w:rsidR="007670C6" w:rsidRDefault="007670C6" w:rsidP="007670C6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7670C6" w:rsidRDefault="007670C6" w:rsidP="007670C6">
            <w:r>
              <w:br/>
            </w:r>
          </w:p>
          <w:tbl>
            <w:tblPr>
              <w:tblW w:w="7386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175"/>
              <w:gridCol w:w="1126"/>
              <w:gridCol w:w="1917"/>
              <w:gridCol w:w="1126"/>
            </w:tblGrid>
            <w:tr w:rsidR="007670C6" w:rsidTr="007670C6">
              <w:trPr>
                <w:gridAfter w:val="1"/>
                <w:wAfter w:w="1126" w:type="dxa"/>
                <w:trHeight w:val="18"/>
                <w:tblCellSpacing w:w="0" w:type="auto"/>
              </w:trPr>
              <w:tc>
                <w:tcPr>
                  <w:tcW w:w="3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_______________________</w:t>
                  </w:r>
                </w:p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_______________________</w:t>
                  </w:r>
                </w:p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_______________________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304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_______________________</w:t>
                  </w:r>
                </w:p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_______________________</w:t>
                  </w:r>
                </w:p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_______________________</w:t>
                  </w:r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670C6" w:rsidTr="007670C6">
              <w:trPr>
                <w:trHeight w:val="18"/>
                <w:tblCellSpacing w:w="0" w:type="auto"/>
              </w:trPr>
              <w:tc>
                <w:tcPr>
                  <w:tcW w:w="3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М.О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Министр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0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Аты-жөні</w:t>
                  </w:r>
                  <w:proofErr w:type="spellEnd"/>
                </w:p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04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0C6" w:rsidRDefault="007670C6" w:rsidP="007670C6">
                  <w:pPr>
                    <w:spacing w:after="0"/>
                    <w:jc w:val="both"/>
                  </w:pPr>
                  <w:r>
                    <w:br/>
                  </w:r>
                  <w:r>
                    <w:br/>
                  </w:r>
                </w:p>
              </w:tc>
            </w:tr>
          </w:tbl>
          <w:p w:rsidR="007670C6" w:rsidRPr="007670C6" w:rsidRDefault="007670C6" w:rsidP="007670C6">
            <w:pPr>
              <w:jc w:val="both"/>
              <w:rPr>
                <w:color w:val="000000"/>
              </w:rPr>
            </w:pPr>
          </w:p>
        </w:tc>
        <w:tc>
          <w:tcPr>
            <w:tcW w:w="8222" w:type="dxa"/>
          </w:tcPr>
          <w:p w:rsidR="007670C6" w:rsidRPr="007670C6" w:rsidRDefault="007670C6" w:rsidP="00CF7D33">
            <w:pPr>
              <w:jc w:val="center"/>
              <w:rPr>
                <w:color w:val="000000"/>
                <w:sz w:val="18"/>
                <w:lang w:val="ru-RU"/>
              </w:rPr>
            </w:pPr>
          </w:p>
        </w:tc>
      </w:tr>
    </w:tbl>
    <w:p w:rsidR="00CF7D33" w:rsidRPr="0049229C" w:rsidRDefault="00CF7D33" w:rsidP="0046146B">
      <w:pPr>
        <w:spacing w:after="0"/>
        <w:jc w:val="both"/>
        <w:rPr>
          <w:lang w:val="ru-RU"/>
        </w:rPr>
      </w:pPr>
    </w:p>
    <w:p w:rsidR="000C00AD" w:rsidRPr="0046146B" w:rsidRDefault="000C00AD">
      <w:pPr>
        <w:spacing w:after="0"/>
        <w:jc w:val="both"/>
        <w:rPr>
          <w:lang w:val="ru-RU"/>
        </w:rPr>
      </w:pPr>
    </w:p>
    <w:p w:rsidR="000C00AD" w:rsidRPr="0049229C" w:rsidRDefault="000C00AD">
      <w:pPr>
        <w:spacing w:after="0"/>
        <w:jc w:val="both"/>
        <w:rPr>
          <w:lang w:val="ru-RU"/>
        </w:rPr>
      </w:pPr>
      <w:bookmarkStart w:id="57" w:name="z182"/>
    </w:p>
    <w:bookmarkEnd w:id="57"/>
    <w:p w:rsidR="000C00AD" w:rsidRDefault="0049229C">
      <w:pPr>
        <w:spacing w:after="0"/>
      </w:pPr>
      <w:r>
        <w:br/>
      </w:r>
    </w:p>
    <w:p w:rsidR="000C00AD" w:rsidRPr="00AB6CE2" w:rsidRDefault="0049229C" w:rsidP="00AB6CE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9229C">
        <w:rPr>
          <w:color w:val="FF0000"/>
          <w:sz w:val="28"/>
          <w:lang w:val="ru-RU"/>
        </w:rPr>
        <w:t xml:space="preserve"> </w:t>
      </w:r>
      <w:bookmarkStart w:id="58" w:name="_GoBack"/>
      <w:bookmarkEnd w:id="58"/>
    </w:p>
    <w:p w:rsidR="000C00AD" w:rsidRPr="00AB6CE2" w:rsidRDefault="0049229C">
      <w:pPr>
        <w:spacing w:after="0"/>
        <w:rPr>
          <w:lang w:val="ru-RU"/>
        </w:rPr>
      </w:pPr>
      <w:r w:rsidRPr="00AB6CE2">
        <w:rPr>
          <w:lang w:val="ru-RU"/>
        </w:rPr>
        <w:br/>
      </w:r>
      <w:r w:rsidRPr="00AB6CE2">
        <w:rPr>
          <w:lang w:val="ru-RU"/>
        </w:rPr>
        <w:br/>
      </w:r>
    </w:p>
    <w:p w:rsidR="000C00AD" w:rsidRPr="0049229C" w:rsidRDefault="0049229C">
      <w:pPr>
        <w:pStyle w:val="disclaimer"/>
        <w:rPr>
          <w:lang w:val="ru-RU"/>
        </w:rPr>
      </w:pPr>
      <w:r w:rsidRPr="0049229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C00AD" w:rsidRPr="0049229C" w:rsidSect="00474B22">
      <w:pgSz w:w="16839" w:h="11907" w:orient="landscape" w:code="9"/>
      <w:pgMar w:top="568" w:right="396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D"/>
    <w:rsid w:val="0000205F"/>
    <w:rsid w:val="0007696A"/>
    <w:rsid w:val="000C00AD"/>
    <w:rsid w:val="001A1D07"/>
    <w:rsid w:val="001B78CD"/>
    <w:rsid w:val="00247364"/>
    <w:rsid w:val="002E307B"/>
    <w:rsid w:val="003408E7"/>
    <w:rsid w:val="00347FE6"/>
    <w:rsid w:val="00454A43"/>
    <w:rsid w:val="0046146B"/>
    <w:rsid w:val="00474B22"/>
    <w:rsid w:val="0049229C"/>
    <w:rsid w:val="004C0763"/>
    <w:rsid w:val="004D62FD"/>
    <w:rsid w:val="00520A46"/>
    <w:rsid w:val="00554090"/>
    <w:rsid w:val="005812EB"/>
    <w:rsid w:val="00587154"/>
    <w:rsid w:val="00617327"/>
    <w:rsid w:val="00647393"/>
    <w:rsid w:val="00656CBC"/>
    <w:rsid w:val="007268E0"/>
    <w:rsid w:val="007670C6"/>
    <w:rsid w:val="00844892"/>
    <w:rsid w:val="008D2E8D"/>
    <w:rsid w:val="00906DC4"/>
    <w:rsid w:val="00980624"/>
    <w:rsid w:val="009C304A"/>
    <w:rsid w:val="009C3D9D"/>
    <w:rsid w:val="00A41D3B"/>
    <w:rsid w:val="00A47E9E"/>
    <w:rsid w:val="00A913CF"/>
    <w:rsid w:val="00AB6CE2"/>
    <w:rsid w:val="00B001D6"/>
    <w:rsid w:val="00B079B7"/>
    <w:rsid w:val="00B13B88"/>
    <w:rsid w:val="00B531FF"/>
    <w:rsid w:val="00BF2D41"/>
    <w:rsid w:val="00C75081"/>
    <w:rsid w:val="00CE42C9"/>
    <w:rsid w:val="00CF5C20"/>
    <w:rsid w:val="00CF7D33"/>
    <w:rsid w:val="00D13FD7"/>
    <w:rsid w:val="00E468C1"/>
    <w:rsid w:val="00E90AEF"/>
    <w:rsid w:val="00ED14F3"/>
    <w:rsid w:val="00F2248C"/>
    <w:rsid w:val="00F40B24"/>
    <w:rsid w:val="00FA6740"/>
    <w:rsid w:val="00FD1A1D"/>
    <w:rsid w:val="00FE0027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DBE0-73B6-4EF7-B62E-52474427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1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7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8F75-5ECA-4023-93A7-CF101B52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Жумабекова Айгуль Баймурзиновна</dc:creator>
  <cp:lastModifiedBy>Карканова Айгуль</cp:lastModifiedBy>
  <cp:revision>5</cp:revision>
  <cp:lastPrinted>2020-10-09T03:40:00Z</cp:lastPrinted>
  <dcterms:created xsi:type="dcterms:W3CDTF">2020-10-09T03:26:00Z</dcterms:created>
  <dcterms:modified xsi:type="dcterms:W3CDTF">2020-10-09T03:41:00Z</dcterms:modified>
</cp:coreProperties>
</file>